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outlineLvl w:val="0"/>
        <w:rPr>
          <w:rFonts w:hint="eastAsia" w:ascii="Arial Unicode MS" w:hAnsi="仿宋" w:eastAsia="Arial Unicode MS" w:cs="宋体"/>
          <w:b/>
          <w:color w:val="4B4B4B"/>
          <w:kern w:val="0"/>
          <w:sz w:val="36"/>
          <w:szCs w:val="36"/>
          <w:lang w:val="en-US" w:eastAsia="zh-CN" w:bidi="ar-SA"/>
        </w:rPr>
      </w:pPr>
      <w:bookmarkStart w:id="1" w:name="_GoBack"/>
      <w:bookmarkStart w:id="0" w:name="_Toc20979"/>
      <w:r>
        <w:rPr>
          <w:rFonts w:hint="eastAsia" w:ascii="Arial Unicode MS" w:hAnsi="仿宋" w:eastAsia="Arial Unicode MS" w:cs="宋体"/>
          <w:b/>
          <w:color w:val="4B4B4B"/>
          <w:kern w:val="0"/>
          <w:sz w:val="36"/>
          <w:szCs w:val="36"/>
          <w:lang w:val="en-US" w:eastAsia="zh-CN" w:bidi="ar-SA"/>
        </w:rPr>
        <w:t>现场检查发现问题及隐患确认表（模板）</w:t>
      </w:r>
      <w:bookmarkEnd w:id="1"/>
      <w:bookmarkEnd w:id="0"/>
      <w:r>
        <w:rPr>
          <w:rFonts w:hint="eastAsia" w:ascii="华文仿宋" w:hAnsi="华文仿宋" w:eastAsia="华文仿宋" w:cs="华文仿宋"/>
          <w:b/>
          <w:color w:val="000000"/>
          <w:sz w:val="32"/>
          <w:szCs w:val="32"/>
        </w:rPr>
        <w:t xml:space="preserve">  </w:t>
      </w:r>
    </w:p>
    <w:tbl>
      <w:tblPr>
        <w:tblStyle w:val="2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25"/>
        <w:gridCol w:w="1682"/>
        <w:gridCol w:w="1155"/>
        <w:gridCol w:w="1201"/>
        <w:gridCol w:w="121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受检高校</w:t>
            </w:r>
          </w:p>
        </w:tc>
        <w:tc>
          <w:tcPr>
            <w:tcW w:w="1472" w:type="pct"/>
            <w:gridSpan w:val="2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678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检查时间</w:t>
            </w:r>
          </w:p>
        </w:tc>
        <w:tc>
          <w:tcPr>
            <w:tcW w:w="2126" w:type="pct"/>
            <w:gridSpan w:val="3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实验室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72" w:type="pct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678" w:type="pct"/>
            <w:noWrap w:val="0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所在院</w:t>
            </w:r>
            <w:r>
              <w:rPr>
                <w:rFonts w:hint="eastAsia" w:ascii="宋体" w:hAnsi="宋体" w:eastAsia="宋体"/>
                <w:b/>
                <w:bCs w:val="0"/>
                <w:sz w:val="24"/>
                <w:lang w:val="en-US" w:eastAsia="zh-CN"/>
              </w:rPr>
              <w:t>系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所在楼宇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房间号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2" w:type="pct"/>
            <w:vMerge w:val="restar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发现隐患问题事实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描述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792" w:type="pct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2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792" w:type="pct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2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3792" w:type="pct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2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3792" w:type="pct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2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3792" w:type="pct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22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专家签字</w:t>
            </w:r>
          </w:p>
        </w:tc>
        <w:tc>
          <w:tcPr>
            <w:tcW w:w="4277" w:type="pct"/>
            <w:gridSpan w:val="6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722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实验室安全负责人签字</w:t>
            </w:r>
          </w:p>
        </w:tc>
        <w:tc>
          <w:tcPr>
            <w:tcW w:w="4277" w:type="pct"/>
            <w:gridSpan w:val="6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722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院系负责人签字</w:t>
            </w:r>
          </w:p>
        </w:tc>
        <w:tc>
          <w:tcPr>
            <w:tcW w:w="4277" w:type="pct"/>
            <w:gridSpan w:val="6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华文楷体" w:hAnsi="华文楷体" w:eastAsia="华文楷体" w:cs="华文楷体"/>
          <w:b w:val="0"/>
          <w:bCs/>
          <w:color w:val="4B4B4B"/>
          <w:kern w:val="0"/>
          <w:sz w:val="28"/>
          <w:szCs w:val="28"/>
          <w:lang w:val="en-US" w:eastAsia="zh-CN" w:bidi="ar-SA"/>
        </w:rPr>
        <w:t>注：该表入校检查前，联系受检学校由陪同检查职能部门提前打印准备，每个实验室一份，检查结束后，三方签字由专家组回收，原件邮寄高校科技发展中心；若检查实验室“零隐患”，则无须填写回收。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DQyZWI4NzcwMGVjZjhkNjA4MWYzNzliY2Y0YzcifQ=="/>
  </w:docVars>
  <w:rsids>
    <w:rsidRoot w:val="69BE454A"/>
    <w:rsid w:val="69B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2023-06-11T06:16:00Z</dcterms:created>
  <dc:creator>王旭</dc:creator>
  <cp:lastModifiedBy>王旭</cp:lastModifiedBy>
  <dcterms:modified xsi:type="dcterms:W3CDTF">2023-06-11T06:17:13Z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5A262240A49340B5A2229CEAC5A287BA_11</vt:lpwstr>
  </property>
</Properties>
</file>