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黑体" w:hAnsi="黑体" w:eastAsia="黑体"/>
          <w:sz w:val="36"/>
          <w:szCs w:val="36"/>
        </w:rPr>
      </w:pPr>
      <w:bookmarkStart w:id="0" w:name="_Toc8371395"/>
      <w:bookmarkStart w:id="1" w:name="_Toc8371249"/>
      <w:bookmarkStart w:id="2" w:name="_Toc8390184"/>
      <w:bookmarkStart w:id="3" w:name="_Toc8335229"/>
      <w:bookmarkStart w:id="4" w:name="_Toc8334884"/>
      <w:r>
        <w:rPr>
          <w:rFonts w:hint="eastAsia" w:ascii="黑体" w:hAnsi="黑体" w:eastAsia="黑体"/>
          <w:sz w:val="36"/>
          <w:szCs w:val="36"/>
        </w:rPr>
        <w:t>《</w:t>
      </w:r>
      <w:r>
        <w:rPr>
          <w:rFonts w:hint="eastAsia" w:ascii="黑体" w:hAnsi="黑体" w:eastAsia="黑体"/>
          <w:sz w:val="36"/>
          <w:szCs w:val="36"/>
          <w:lang w:eastAsia="zh-CN"/>
        </w:rPr>
        <w:t>中华人民共和国简史</w:t>
      </w:r>
      <w:r>
        <w:rPr>
          <w:rFonts w:hint="eastAsia" w:ascii="黑体" w:hAnsi="黑体" w:eastAsia="黑体"/>
          <w:sz w:val="36"/>
          <w:szCs w:val="36"/>
        </w:rPr>
        <w:t>》（理论）课程教学大纲</w:t>
      </w:r>
      <w:bookmarkEnd w:id="0"/>
      <w:bookmarkEnd w:id="1"/>
      <w:bookmarkEnd w:id="2"/>
      <w:bookmarkEnd w:id="3"/>
      <w:bookmarkEnd w:id="4"/>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994"/>
        <w:gridCol w:w="850"/>
        <w:gridCol w:w="1133"/>
        <w:gridCol w:w="1558"/>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tcPr>
          <w:p>
            <w:pPr>
              <w:pStyle w:val="23"/>
              <w:ind w:firstLine="0" w:firstLineChars="0"/>
              <w:jc w:val="center"/>
            </w:pPr>
            <w:r>
              <w:rPr>
                <w:rFonts w:hint="eastAsia"/>
              </w:rPr>
              <w:t>课程名称</w:t>
            </w:r>
          </w:p>
        </w:tc>
        <w:tc>
          <w:tcPr>
            <w:tcW w:w="1747" w:type="pct"/>
            <w:gridSpan w:val="3"/>
          </w:tcPr>
          <w:p>
            <w:pPr>
              <w:pStyle w:val="23"/>
              <w:ind w:firstLine="0" w:firstLineChars="0"/>
              <w:rPr>
                <w:rFonts w:hint="eastAsia" w:eastAsia="宋体"/>
                <w:lang w:eastAsia="zh-CN"/>
              </w:rPr>
            </w:pPr>
            <w:r>
              <w:rPr>
                <w:rFonts w:hint="eastAsia"/>
                <w:lang w:eastAsia="zh-CN"/>
              </w:rPr>
              <w:t>中华人民共和国简史</w:t>
            </w:r>
          </w:p>
        </w:tc>
        <w:tc>
          <w:tcPr>
            <w:tcW w:w="914" w:type="pct"/>
            <w:vAlign w:val="center"/>
          </w:tcPr>
          <w:p>
            <w:pPr>
              <w:pStyle w:val="23"/>
              <w:ind w:firstLine="0" w:firstLineChars="0"/>
              <w:jc w:val="center"/>
            </w:pPr>
            <w:r>
              <w:rPr>
                <w:rFonts w:hint="eastAsia"/>
              </w:rPr>
              <w:t>课程编码</w:t>
            </w:r>
          </w:p>
        </w:tc>
        <w:tc>
          <w:tcPr>
            <w:tcW w:w="1610" w:type="pct"/>
          </w:tcPr>
          <w:p>
            <w:pPr>
              <w:pStyle w:val="23"/>
              <w:ind w:firstLine="0" w:firstLineChars="0"/>
              <w:rPr>
                <w:rFonts w:hint="default" w:eastAsia="宋体"/>
                <w:lang w:val="en-US" w:eastAsia="zh-CN"/>
              </w:rPr>
            </w:pPr>
            <w:r>
              <w:rPr>
                <w:rFonts w:hint="eastAsia"/>
                <w:lang w:val="en-US" w:eastAsia="zh-CN"/>
              </w:rPr>
              <w:t>690S01001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vAlign w:val="center"/>
          </w:tcPr>
          <w:p>
            <w:pPr>
              <w:pStyle w:val="23"/>
              <w:ind w:firstLine="0" w:firstLineChars="0"/>
              <w:jc w:val="center"/>
            </w:pPr>
            <w:r>
              <w:rPr>
                <w:rFonts w:hint="eastAsia"/>
              </w:rPr>
              <w:t>学时</w:t>
            </w:r>
          </w:p>
        </w:tc>
        <w:tc>
          <w:tcPr>
            <w:tcW w:w="583" w:type="pct"/>
            <w:vAlign w:val="center"/>
          </w:tcPr>
          <w:p>
            <w:pPr>
              <w:pStyle w:val="23"/>
              <w:ind w:firstLine="0" w:firstLineChars="0"/>
              <w:jc w:val="left"/>
              <w:rPr>
                <w:rFonts w:hint="default" w:eastAsia="宋体"/>
                <w:lang w:val="en-US" w:eastAsia="zh-CN"/>
              </w:rPr>
            </w:pPr>
            <w:r>
              <w:rPr>
                <w:rFonts w:hint="eastAsia"/>
                <w:lang w:val="en-US" w:eastAsia="zh-CN"/>
              </w:rPr>
              <w:t>32</w:t>
            </w:r>
          </w:p>
        </w:tc>
        <w:tc>
          <w:tcPr>
            <w:tcW w:w="499" w:type="pct"/>
            <w:vAlign w:val="center"/>
          </w:tcPr>
          <w:p>
            <w:pPr>
              <w:pStyle w:val="23"/>
              <w:ind w:firstLine="0" w:firstLineChars="0"/>
              <w:jc w:val="center"/>
            </w:pPr>
            <w:r>
              <w:rPr>
                <w:rFonts w:hint="eastAsia"/>
              </w:rPr>
              <w:t>学分</w:t>
            </w:r>
          </w:p>
        </w:tc>
        <w:tc>
          <w:tcPr>
            <w:tcW w:w="665" w:type="pct"/>
            <w:vAlign w:val="center"/>
          </w:tcPr>
          <w:p>
            <w:pPr>
              <w:pStyle w:val="23"/>
              <w:ind w:firstLine="0" w:firstLineChars="0"/>
              <w:jc w:val="center"/>
              <w:rPr>
                <w:rFonts w:hint="eastAsia" w:eastAsia="宋体"/>
                <w:lang w:val="en-US" w:eastAsia="zh-CN"/>
              </w:rPr>
            </w:pPr>
            <w:r>
              <w:rPr>
                <w:rFonts w:hint="eastAsia"/>
                <w:lang w:val="en-US" w:eastAsia="zh-CN"/>
              </w:rPr>
              <w:t>2</w:t>
            </w:r>
          </w:p>
        </w:tc>
        <w:tc>
          <w:tcPr>
            <w:tcW w:w="914" w:type="pct"/>
            <w:vAlign w:val="center"/>
          </w:tcPr>
          <w:p>
            <w:pPr>
              <w:pStyle w:val="23"/>
              <w:spacing w:line="320" w:lineRule="exact"/>
              <w:ind w:firstLine="0" w:firstLineChars="0"/>
              <w:jc w:val="center"/>
              <w:rPr>
                <w:color w:val="000000" w:themeColor="text1"/>
              </w:rPr>
            </w:pPr>
            <w:r>
              <w:rPr>
                <w:rFonts w:hint="eastAsia"/>
                <w:color w:val="000000" w:themeColor="text1"/>
              </w:rPr>
              <w:t>课内实验</w:t>
            </w:r>
          </w:p>
          <w:p>
            <w:pPr>
              <w:pStyle w:val="23"/>
              <w:spacing w:line="320" w:lineRule="exact"/>
              <w:ind w:firstLine="0" w:firstLineChars="0"/>
              <w:jc w:val="center"/>
            </w:pPr>
            <w:r>
              <w:rPr>
                <w:rFonts w:hint="eastAsia"/>
                <w:color w:val="000000" w:themeColor="text1"/>
              </w:rPr>
              <w:t>（实践）学时</w:t>
            </w:r>
          </w:p>
        </w:tc>
        <w:tc>
          <w:tcPr>
            <w:tcW w:w="1610" w:type="pct"/>
            <w:vAlign w:val="center"/>
          </w:tcPr>
          <w:p>
            <w:pPr>
              <w:pStyle w:val="23"/>
              <w:ind w:firstLine="0" w:firstLineChars="0"/>
              <w:jc w:val="left"/>
              <w:rPr>
                <w:rFonts w:hint="eastAsia" w:eastAsia="宋体"/>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tcPr>
          <w:p>
            <w:pPr>
              <w:pStyle w:val="23"/>
              <w:ind w:firstLine="0" w:firstLineChars="0"/>
              <w:jc w:val="center"/>
            </w:pPr>
            <w:r>
              <w:rPr>
                <w:rFonts w:hint="eastAsia"/>
              </w:rPr>
              <w:t>先修课程</w:t>
            </w:r>
          </w:p>
        </w:tc>
        <w:tc>
          <w:tcPr>
            <w:tcW w:w="1747" w:type="pct"/>
            <w:gridSpan w:val="3"/>
          </w:tcPr>
          <w:p>
            <w:pPr>
              <w:pStyle w:val="23"/>
              <w:ind w:firstLine="0" w:firstLineChars="0"/>
            </w:pPr>
          </w:p>
        </w:tc>
        <w:tc>
          <w:tcPr>
            <w:tcW w:w="914" w:type="pct"/>
            <w:vAlign w:val="center"/>
          </w:tcPr>
          <w:p>
            <w:pPr>
              <w:pStyle w:val="23"/>
              <w:ind w:firstLine="0" w:firstLineChars="0"/>
              <w:jc w:val="center"/>
            </w:pPr>
            <w:r>
              <w:rPr>
                <w:rFonts w:hint="eastAsia"/>
              </w:rPr>
              <w:t>后续课程</w:t>
            </w:r>
          </w:p>
        </w:tc>
        <w:tc>
          <w:tcPr>
            <w:tcW w:w="1610" w:type="pct"/>
            <w:vAlign w:val="center"/>
          </w:tcPr>
          <w:p>
            <w:pPr>
              <w:pStyle w:val="23"/>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vAlign w:val="center"/>
          </w:tcPr>
          <w:p>
            <w:pPr>
              <w:pStyle w:val="23"/>
              <w:ind w:firstLine="0" w:firstLineChars="0"/>
              <w:jc w:val="center"/>
            </w:pPr>
            <w:r>
              <w:rPr>
                <w:rFonts w:hint="eastAsia"/>
              </w:rPr>
              <w:t>开课单位</w:t>
            </w:r>
          </w:p>
        </w:tc>
        <w:tc>
          <w:tcPr>
            <w:tcW w:w="1747" w:type="pct"/>
            <w:gridSpan w:val="3"/>
            <w:vAlign w:val="center"/>
          </w:tcPr>
          <w:p>
            <w:pPr>
              <w:pStyle w:val="23"/>
              <w:ind w:firstLine="0" w:firstLineChars="0"/>
              <w:jc w:val="center"/>
            </w:pPr>
            <w:r>
              <w:rPr>
                <w:rFonts w:hint="eastAsia"/>
              </w:rPr>
              <w:t>马克思主义学院</w:t>
            </w:r>
          </w:p>
        </w:tc>
        <w:tc>
          <w:tcPr>
            <w:tcW w:w="914" w:type="pct"/>
            <w:vAlign w:val="center"/>
          </w:tcPr>
          <w:p>
            <w:pPr>
              <w:pStyle w:val="23"/>
              <w:ind w:firstLine="0" w:firstLineChars="0"/>
              <w:jc w:val="center"/>
            </w:pPr>
            <w:r>
              <w:rPr>
                <w:rFonts w:hint="eastAsia"/>
              </w:rPr>
              <w:t>适用专业</w:t>
            </w:r>
          </w:p>
        </w:tc>
        <w:tc>
          <w:tcPr>
            <w:tcW w:w="1610" w:type="pct"/>
            <w:vAlign w:val="center"/>
          </w:tcPr>
          <w:p>
            <w:pPr>
              <w:pStyle w:val="23"/>
              <w:ind w:firstLine="360" w:firstLineChars="150"/>
              <w:jc w:val="left"/>
            </w:pPr>
            <w:r>
              <w:rPr>
                <w:rFonts w:hint="eastAsia"/>
              </w:rPr>
              <w:t>全校各专业</w:t>
            </w:r>
          </w:p>
        </w:tc>
      </w:tr>
    </w:tbl>
    <w:p>
      <w:pPr>
        <w:pStyle w:val="3"/>
        <w:spacing w:before="120" w:after="120" w:line="415" w:lineRule="auto"/>
        <w:rPr>
          <w:sz w:val="28"/>
          <w:szCs w:val="28"/>
        </w:rPr>
      </w:pPr>
      <w:bookmarkStart w:id="5" w:name="_Hlk29153676"/>
      <w:r>
        <w:rPr>
          <w:rFonts w:hint="eastAsia"/>
          <w:sz w:val="28"/>
          <w:szCs w:val="28"/>
        </w:rPr>
        <w:t>一、课程简介</w:t>
      </w:r>
    </w:p>
    <w:bookmarkEnd w:id="5"/>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1.课程性质: 公共必修课</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2.课程任务</w:t>
      </w:r>
    </w:p>
    <w:p>
      <w:pPr>
        <w:pStyle w:val="31"/>
        <w:spacing w:line="360" w:lineRule="auto"/>
        <w:ind w:firstLine="480"/>
        <w:rPr>
          <w:rFonts w:cs="Times New Roman" w:asciiTheme="minorEastAsia" w:hAnsiTheme="minorEastAsia" w:eastAsiaTheme="minorEastAsia"/>
          <w:b w:val="0"/>
          <w:bCs w:val="0"/>
          <w:color w:val="auto"/>
          <w:sz w:val="24"/>
          <w:szCs w:val="24"/>
        </w:rPr>
      </w:pPr>
      <w:r>
        <w:rPr>
          <w:rFonts w:ascii="宋体" w:hAnsi="宋体" w:eastAsia="宋体" w:cs="宋体"/>
          <w:sz w:val="24"/>
          <w:szCs w:val="24"/>
        </w:rPr>
        <w:t>深入开展党史、新中国史、改革开放史、社会主义发展史教育，是学校思想政治教育工作的重要任务。2020年12月，中宣部、教育部发布《新时代学校思想政治理论课改革创新实施方案》明确要求，高校要针对四史开设“选择性必修课”，并要求学生至少选择一门课程进行学习。</w:t>
      </w:r>
      <w:r>
        <w:rPr>
          <w:rFonts w:hint="eastAsia" w:cs="Times New Roman" w:asciiTheme="minorEastAsia" w:hAnsiTheme="minorEastAsia" w:eastAsiaTheme="minorEastAsia"/>
          <w:b w:val="0"/>
          <w:bCs w:val="0"/>
          <w:color w:val="auto"/>
          <w:sz w:val="24"/>
          <w:szCs w:val="24"/>
          <w:lang w:eastAsia="zh-CN"/>
        </w:rPr>
        <w:t>本课程</w:t>
      </w:r>
      <w:r>
        <w:rPr>
          <w:rFonts w:hint="eastAsia" w:cs="Times New Roman" w:asciiTheme="minorEastAsia" w:hAnsiTheme="minorEastAsia" w:eastAsiaTheme="minorEastAsia"/>
          <w:b w:val="0"/>
          <w:bCs w:val="0"/>
          <w:color w:val="auto"/>
          <w:sz w:val="24"/>
          <w:szCs w:val="24"/>
        </w:rPr>
        <w:t>是以</w:t>
      </w:r>
      <w:r>
        <w:rPr>
          <w:rFonts w:ascii="宋体" w:hAnsi="宋体" w:eastAsia="宋体" w:cs="宋体"/>
          <w:b w:val="0"/>
          <w:bCs w:val="0"/>
          <w:color w:val="auto"/>
          <w:sz w:val="24"/>
          <w:szCs w:val="24"/>
        </w:rPr>
        <w:t>坚持马克思主义唯物史观和实事求是原则</w:t>
      </w:r>
      <w:r>
        <w:rPr>
          <w:rFonts w:hint="eastAsia" w:ascii="宋体" w:hAnsi="宋体" w:eastAsia="宋体" w:cs="宋体"/>
          <w:b w:val="0"/>
          <w:bCs w:val="0"/>
          <w:color w:val="auto"/>
          <w:sz w:val="24"/>
          <w:szCs w:val="24"/>
        </w:rPr>
        <w:t>，</w:t>
      </w:r>
      <w:r>
        <w:rPr>
          <w:rFonts w:ascii="宋体" w:hAnsi="宋体" w:eastAsia="宋体" w:cs="宋体"/>
          <w:b w:val="0"/>
          <w:bCs w:val="0"/>
          <w:color w:val="auto"/>
          <w:sz w:val="24"/>
          <w:szCs w:val="24"/>
        </w:rPr>
        <w:t>以习近平新时代中国特色社会主义思想为指导</w:t>
      </w:r>
      <w:r>
        <w:rPr>
          <w:rFonts w:hint="eastAsia" w:ascii="宋体" w:hAnsi="宋体" w:eastAsia="宋体" w:cs="宋体"/>
          <w:b w:val="0"/>
          <w:bCs w:val="0"/>
          <w:color w:val="auto"/>
          <w:sz w:val="24"/>
          <w:szCs w:val="24"/>
        </w:rPr>
        <w:t>，</w:t>
      </w:r>
      <w:r>
        <w:rPr>
          <w:rFonts w:hint="eastAsia" w:cs="Times New Roman" w:asciiTheme="minorEastAsia" w:hAnsiTheme="minorEastAsia" w:eastAsiaTheme="minorEastAsia"/>
          <w:b w:val="0"/>
          <w:bCs w:val="0"/>
          <w:color w:val="auto"/>
          <w:sz w:val="24"/>
          <w:szCs w:val="24"/>
        </w:rPr>
        <w:t>依据大学生成长的基本规律，教育引导大学生</w:t>
      </w:r>
      <w:r>
        <w:rPr>
          <w:rFonts w:hint="eastAsia" w:cs="Times New Roman" w:asciiTheme="minorEastAsia" w:hAnsiTheme="minorEastAsia" w:eastAsiaTheme="minorEastAsia"/>
          <w:b w:val="0"/>
          <w:bCs w:val="0"/>
          <w:color w:val="auto"/>
          <w:sz w:val="24"/>
          <w:szCs w:val="24"/>
          <w:lang w:eastAsia="zh-CN"/>
        </w:rPr>
        <w:t>了解新中国发展历程，从中国共产党的百年奋斗中看清楚过去我们为什么能够成功，弄明白未来我们怎样才能继续成功的</w:t>
      </w:r>
      <w:r>
        <w:rPr>
          <w:rFonts w:hint="eastAsia" w:cs="Times New Roman" w:asciiTheme="minorEastAsia" w:hAnsiTheme="minorEastAsia" w:eastAsiaTheme="minorEastAsia"/>
          <w:b w:val="0"/>
          <w:bCs w:val="0"/>
          <w:color w:val="auto"/>
          <w:sz w:val="24"/>
          <w:szCs w:val="24"/>
        </w:rPr>
        <w:t>一门课程</w:t>
      </w:r>
      <w:bookmarkStart w:id="6" w:name="_GoBack"/>
      <w:bookmarkEnd w:id="6"/>
      <w:r>
        <w:rPr>
          <w:rFonts w:hint="eastAsia" w:cs="Times New Roman" w:asciiTheme="minorEastAsia" w:hAnsiTheme="minorEastAsia" w:eastAsiaTheme="minorEastAsia"/>
          <w:b w:val="0"/>
          <w:bCs w:val="0"/>
          <w:color w:val="auto"/>
          <w:sz w:val="24"/>
          <w:szCs w:val="24"/>
        </w:rPr>
        <w:t>。本课程</w:t>
      </w:r>
      <w:r>
        <w:rPr>
          <w:rFonts w:ascii="宋体" w:hAnsi="宋体" w:eastAsia="宋体" w:cs="宋体"/>
          <w:sz w:val="24"/>
          <w:szCs w:val="24"/>
        </w:rPr>
        <w:t>旨在推动同学们对党领导全国人民进行国家建设的探索史、奋斗史、创业史、发展史进行系统学习，坚定马克思主义理想信念，坚定对中国特色社会主义道路的政治认同，主动承担起新时代赋予的历史使命</w:t>
      </w:r>
      <w:r>
        <w:rPr>
          <w:rFonts w:hint="eastAsia" w:ascii="宋体" w:hAnsi="宋体" w:cs="宋体"/>
          <w:sz w:val="24"/>
          <w:szCs w:val="24"/>
          <w:lang w:eastAsia="zh-CN"/>
        </w:rPr>
        <w:t>，</w:t>
      </w:r>
      <w:r>
        <w:rPr>
          <w:rFonts w:ascii="宋体" w:hAnsi="宋体" w:eastAsia="宋体" w:cs="宋体"/>
          <w:b w:val="0"/>
          <w:bCs w:val="0"/>
          <w:color w:val="auto"/>
          <w:sz w:val="24"/>
          <w:szCs w:val="24"/>
        </w:rPr>
        <w:t>增强</w:t>
      </w:r>
      <w:r>
        <w:rPr>
          <w:rFonts w:hint="eastAsia" w:ascii="宋体" w:hAnsi="宋体" w:cs="宋体"/>
          <w:b w:val="0"/>
          <w:bCs w:val="0"/>
          <w:color w:val="auto"/>
          <w:sz w:val="24"/>
          <w:szCs w:val="24"/>
          <w:lang w:eastAsia="zh-CN"/>
        </w:rPr>
        <w:t>大学生</w:t>
      </w:r>
      <w:r>
        <w:rPr>
          <w:rFonts w:ascii="宋体" w:hAnsi="宋体" w:eastAsia="宋体" w:cs="宋体"/>
          <w:b w:val="0"/>
          <w:bCs w:val="0"/>
          <w:color w:val="auto"/>
          <w:sz w:val="24"/>
          <w:szCs w:val="24"/>
        </w:rPr>
        <w:t>认识把握历史规律和历史趋势的能力，知其所来、明其所趋，以史鉴今、以史为师，充分汲取历史智慧和经验，更加坚定地走好新时代</w:t>
      </w:r>
      <w:r>
        <w:rPr>
          <w:rFonts w:hint="eastAsia" w:ascii="宋体" w:hAnsi="宋体" w:cs="宋体"/>
          <w:b w:val="0"/>
          <w:bCs w:val="0"/>
          <w:color w:val="auto"/>
          <w:sz w:val="24"/>
          <w:szCs w:val="24"/>
          <w:lang w:eastAsia="zh-CN"/>
        </w:rPr>
        <w:t>中国特色社会主义道路</w:t>
      </w:r>
      <w:r>
        <w:rPr>
          <w:rFonts w:ascii="宋体" w:hAnsi="宋体" w:eastAsia="宋体" w:cs="宋体"/>
          <w:b w:val="0"/>
          <w:bCs w:val="0"/>
          <w:color w:val="auto"/>
          <w:sz w:val="24"/>
          <w:szCs w:val="24"/>
        </w:rPr>
        <w:t>。</w:t>
      </w:r>
    </w:p>
    <w:p>
      <w:pPr>
        <w:ind w:firstLine="480" w:firstLineChars="200"/>
        <w:rPr>
          <w:b w:val="0"/>
          <w:bCs w:val="0"/>
          <w:color w:val="auto"/>
          <w:sz w:val="24"/>
        </w:rPr>
      </w:pPr>
      <w:r>
        <w:rPr>
          <w:rFonts w:hint="eastAsia"/>
          <w:b w:val="0"/>
          <w:bCs w:val="0"/>
          <w:color w:val="auto"/>
          <w:sz w:val="24"/>
        </w:rPr>
        <w:t>3.课程目的</w:t>
      </w:r>
    </w:p>
    <w:p>
      <w:pPr>
        <w:pStyle w:val="31"/>
        <w:spacing w:line="360" w:lineRule="auto"/>
        <w:ind w:firstLine="480"/>
        <w:rPr>
          <w:rFonts w:hint="eastAsia" w:cs="Times New Roman" w:asciiTheme="minorEastAsia" w:hAnsiTheme="minorEastAsia" w:eastAsiaTheme="minorEastAsia"/>
          <w:b w:val="0"/>
          <w:bCs w:val="0"/>
          <w:color w:val="auto"/>
          <w:sz w:val="24"/>
          <w:szCs w:val="24"/>
          <w:lang w:eastAsia="zh-CN"/>
        </w:rPr>
      </w:pPr>
      <w:r>
        <w:rPr>
          <w:rFonts w:hint="eastAsia" w:cs="Times New Roman" w:asciiTheme="minorEastAsia" w:hAnsiTheme="minorEastAsia" w:eastAsiaTheme="minorEastAsia"/>
          <w:b w:val="0"/>
          <w:bCs w:val="0"/>
          <w:color w:val="auto"/>
          <w:sz w:val="24"/>
          <w:szCs w:val="24"/>
        </w:rPr>
        <w:t>通过本课程学习，</w:t>
      </w:r>
      <w:r>
        <w:rPr>
          <w:rFonts w:cs="Times New Roman" w:asciiTheme="minorEastAsia" w:hAnsiTheme="minorEastAsia" w:eastAsiaTheme="minorEastAsia"/>
          <w:b w:val="0"/>
          <w:bCs w:val="0"/>
          <w:color w:val="auto"/>
          <w:sz w:val="24"/>
          <w:szCs w:val="24"/>
        </w:rPr>
        <w:t>使学生能</w:t>
      </w:r>
      <w:r>
        <w:rPr>
          <w:rFonts w:hint="eastAsia" w:cs="Times New Roman" w:asciiTheme="minorEastAsia" w:hAnsiTheme="minorEastAsia" w:eastAsiaTheme="minorEastAsia"/>
          <w:b w:val="0"/>
          <w:bCs w:val="0"/>
          <w:color w:val="auto"/>
          <w:sz w:val="24"/>
          <w:szCs w:val="24"/>
        </w:rPr>
        <w:t>较</w:t>
      </w:r>
      <w:r>
        <w:rPr>
          <w:rFonts w:cs="Times New Roman" w:asciiTheme="minorEastAsia" w:hAnsiTheme="minorEastAsia" w:eastAsiaTheme="minorEastAsia"/>
          <w:b w:val="0"/>
          <w:bCs w:val="0"/>
          <w:color w:val="auto"/>
          <w:sz w:val="24"/>
          <w:szCs w:val="24"/>
        </w:rPr>
        <w:t>系统地掌握</w:t>
      </w:r>
      <w:r>
        <w:rPr>
          <w:rFonts w:hint="eastAsia" w:cs="Times New Roman" w:asciiTheme="minorEastAsia" w:hAnsiTheme="minorEastAsia" w:eastAsiaTheme="minorEastAsia"/>
          <w:b w:val="0"/>
          <w:bCs w:val="0"/>
          <w:color w:val="auto"/>
          <w:sz w:val="24"/>
          <w:szCs w:val="24"/>
          <w:lang w:eastAsia="zh-CN"/>
        </w:rPr>
        <w:t>新中国的发展历程</w:t>
      </w:r>
      <w:r>
        <w:rPr>
          <w:rFonts w:hint="eastAsia" w:cs="Times New Roman" w:asciiTheme="minorEastAsia" w:hAnsiTheme="minorEastAsia" w:eastAsiaTheme="minorEastAsia"/>
          <w:b w:val="0"/>
          <w:bCs w:val="0"/>
          <w:color w:val="auto"/>
          <w:sz w:val="24"/>
          <w:szCs w:val="24"/>
        </w:rPr>
        <w:t>，</w:t>
      </w:r>
      <w:r>
        <w:rPr>
          <w:rFonts w:hint="eastAsia" w:ascii="宋体" w:hAnsi="宋体" w:eastAsia="宋体" w:cs="宋体"/>
          <w:color w:val="auto"/>
          <w:sz w:val="24"/>
          <w:szCs w:val="24"/>
          <w:lang w:eastAsia="zh-CN"/>
        </w:rPr>
        <w:t>明确</w:t>
      </w:r>
      <w:r>
        <w:rPr>
          <w:rFonts w:ascii="宋体" w:hAnsi="宋体" w:eastAsia="宋体" w:cs="宋体"/>
          <w:color w:val="auto"/>
          <w:sz w:val="24"/>
          <w:szCs w:val="24"/>
        </w:rPr>
        <w:t>没有中国共产党，就没有新中国，就没有中华民族伟大复兴。中国共产党领导是中国特色社会主义最本质的特征，是中国特色社会主义制度的最大优势，是党和国家的根本所在、命脉所在，是全国各族人民的利益所系、命运所系</w:t>
      </w:r>
      <w:r>
        <w:rPr>
          <w:rFonts w:hint="eastAsia" w:ascii="宋体" w:hAnsi="宋体" w:eastAsia="宋体" w:cs="宋体"/>
          <w:color w:val="auto"/>
          <w:sz w:val="24"/>
          <w:szCs w:val="24"/>
          <w:lang w:eastAsia="zh-CN"/>
        </w:rPr>
        <w:t>。</w:t>
      </w:r>
      <w:r>
        <w:rPr>
          <w:rFonts w:ascii="宋体" w:hAnsi="宋体" w:eastAsia="宋体" w:cs="宋体"/>
          <w:sz w:val="24"/>
          <w:szCs w:val="24"/>
        </w:rPr>
        <w:t>弄清楚新中国成立</w:t>
      </w:r>
      <w:r>
        <w:rPr>
          <w:rFonts w:hint="eastAsia" w:cs="Times New Roman" w:asciiTheme="minorEastAsia" w:hAnsiTheme="minorEastAsia" w:eastAsiaTheme="minorEastAsia"/>
          <w:b w:val="0"/>
          <w:bCs w:val="0"/>
          <w:color w:val="auto"/>
          <w:sz w:val="24"/>
          <w:szCs w:val="24"/>
        </w:rPr>
        <w:t>之后的历史进程和伟大成就，更加深刻认识新中国成立之后的历史主线是中国共产党领导中国人民进行社会主义道路探索</w:t>
      </w:r>
      <w:r>
        <w:rPr>
          <w:rFonts w:hint="eastAsia" w:cs="Times New Roman" w:asciiTheme="minorEastAsia" w:hAnsiTheme="minorEastAsia" w:eastAsiaTheme="minorEastAsia"/>
          <w:b w:val="0"/>
          <w:bCs w:val="0"/>
          <w:color w:val="auto"/>
          <w:sz w:val="24"/>
          <w:szCs w:val="24"/>
          <w:lang w:eastAsia="zh-CN"/>
        </w:rPr>
        <w:t>，</w:t>
      </w:r>
      <w:r>
        <w:rPr>
          <w:rFonts w:hint="eastAsia" w:cs="Times New Roman" w:asciiTheme="minorEastAsia" w:hAnsiTheme="minorEastAsia" w:eastAsiaTheme="minorEastAsia"/>
          <w:b w:val="0"/>
          <w:bCs w:val="0"/>
          <w:color w:val="auto"/>
          <w:sz w:val="24"/>
          <w:szCs w:val="24"/>
        </w:rPr>
        <w:t>深化对“只有中国特色社会主义才能发展中国”的认识，树立正确历史观，更加坚定跟党走中国特色社会主义道路的信心和决心。</w:t>
      </w:r>
      <w:r>
        <w:rPr>
          <w:rFonts w:hint="eastAsia" w:cs="Times New Roman" w:asciiTheme="minorEastAsia" w:hAnsiTheme="minorEastAsia" w:eastAsiaTheme="minorEastAsia"/>
          <w:b w:val="0"/>
          <w:bCs w:val="0"/>
          <w:color w:val="auto"/>
          <w:sz w:val="24"/>
          <w:szCs w:val="24"/>
          <w:lang w:eastAsia="zh-CN"/>
        </w:rPr>
        <w:t>教育引导学生知道“</w:t>
      </w:r>
      <w:r>
        <w:rPr>
          <w:rFonts w:hint="eastAsia" w:cs="Times New Roman" w:asciiTheme="minorEastAsia" w:hAnsiTheme="minorEastAsia" w:eastAsiaTheme="minorEastAsia"/>
          <w:b w:val="0"/>
          <w:bCs w:val="0"/>
          <w:color w:val="auto"/>
          <w:sz w:val="24"/>
          <w:szCs w:val="24"/>
        </w:rPr>
        <w:t>中国共产党为什么能、马克思主义为什么行、中国特色社会主义为什么好</w:t>
      </w:r>
      <w:r>
        <w:rPr>
          <w:rFonts w:hint="eastAsia" w:cs="Times New Roman" w:asciiTheme="minorEastAsia" w:hAnsiTheme="minorEastAsia" w:eastAsiaTheme="minorEastAsia"/>
          <w:b w:val="0"/>
          <w:bCs w:val="0"/>
          <w:color w:val="auto"/>
          <w:sz w:val="24"/>
          <w:szCs w:val="24"/>
          <w:lang w:eastAsia="zh-CN"/>
        </w:rPr>
        <w:t>”</w:t>
      </w:r>
      <w:r>
        <w:rPr>
          <w:rFonts w:hint="eastAsia" w:cs="Times New Roman" w:asciiTheme="minorEastAsia" w:hAnsiTheme="minorEastAsia" w:eastAsiaTheme="minorEastAsia"/>
          <w:b w:val="0"/>
          <w:bCs w:val="0"/>
          <w:color w:val="auto"/>
          <w:sz w:val="24"/>
          <w:szCs w:val="24"/>
        </w:rPr>
        <w:t>。</w:t>
      </w:r>
    </w:p>
    <w:p>
      <w:pPr>
        <w:pStyle w:val="31"/>
        <w:spacing w:line="360" w:lineRule="auto"/>
        <w:ind w:firstLine="480"/>
        <w:rPr>
          <w:rFonts w:hint="eastAsia" w:cs="Times New Roman" w:asciiTheme="minorEastAsia" w:hAnsiTheme="minorEastAsia" w:eastAsiaTheme="minorEastAsia"/>
          <w:b w:val="0"/>
          <w:bCs w:val="0"/>
          <w:color w:val="auto"/>
          <w:sz w:val="24"/>
          <w:szCs w:val="24"/>
        </w:rPr>
      </w:pPr>
      <w:r>
        <w:rPr>
          <w:rFonts w:hint="eastAsia" w:cs="Times New Roman" w:asciiTheme="minorEastAsia" w:hAnsiTheme="minorEastAsia" w:eastAsiaTheme="minorEastAsia"/>
          <w:b w:val="0"/>
          <w:bCs w:val="0"/>
          <w:color w:val="auto"/>
          <w:sz w:val="24"/>
          <w:szCs w:val="24"/>
        </w:rPr>
        <w:t>4.课程特点</w:t>
      </w:r>
    </w:p>
    <w:p>
      <w:pPr>
        <w:pStyle w:val="3"/>
        <w:spacing w:before="120" w:after="120" w:line="415" w:lineRule="auto"/>
        <w:ind w:firstLine="480" w:firstLineChars="200"/>
        <w:rPr>
          <w:rFonts w:hint="eastAsia" w:cs="Times New Roman" w:asciiTheme="minorEastAsia" w:hAnsiTheme="minorEastAsia" w:eastAsiaTheme="minorEastAsia"/>
          <w:b w:val="0"/>
          <w:bCs w:val="0"/>
          <w:color w:val="auto"/>
          <w:sz w:val="24"/>
          <w:szCs w:val="24"/>
          <w:lang w:eastAsia="zh-CN"/>
        </w:rPr>
      </w:pPr>
      <w:r>
        <w:rPr>
          <w:rFonts w:hint="eastAsia" w:cs="Times New Roman" w:asciiTheme="minorEastAsia" w:hAnsiTheme="minorEastAsia" w:eastAsiaTheme="minorEastAsia"/>
          <w:b w:val="0"/>
          <w:bCs w:val="0"/>
          <w:color w:val="auto"/>
          <w:sz w:val="24"/>
          <w:szCs w:val="24"/>
        </w:rPr>
        <w:t>理论与实践相结合，一般与个别相结合。具有鲜明的政治性和思想性；理论性和系统性；创新性和应用性</w:t>
      </w:r>
      <w:r>
        <w:rPr>
          <w:rFonts w:hint="eastAsia" w:cs="Times New Roman" w:asciiTheme="minorEastAsia" w:hAnsiTheme="minorEastAsia" w:eastAsiaTheme="minorEastAsia"/>
          <w:b w:val="0"/>
          <w:bCs w:val="0"/>
          <w:color w:val="auto"/>
          <w:sz w:val="24"/>
          <w:szCs w:val="24"/>
          <w:lang w:eastAsia="zh-CN"/>
        </w:rPr>
        <w:t>。</w:t>
      </w:r>
    </w:p>
    <w:p>
      <w:pPr>
        <w:pStyle w:val="3"/>
        <w:spacing w:before="120" w:after="120" w:line="415" w:lineRule="auto"/>
        <w:ind w:firstLine="562" w:firstLineChars="200"/>
        <w:rPr>
          <w:rFonts w:hint="eastAsia"/>
          <w:sz w:val="28"/>
          <w:szCs w:val="28"/>
        </w:rPr>
      </w:pPr>
      <w:r>
        <w:rPr>
          <w:rFonts w:hint="eastAsia"/>
          <w:sz w:val="28"/>
          <w:szCs w:val="28"/>
        </w:rPr>
        <w:t>二、课程教学目标对专业毕业要求的支撑</w:t>
      </w:r>
    </w:p>
    <w:p>
      <w:pPr>
        <w:ind w:firstLine="480" w:firstLineChars="200"/>
        <w:rPr>
          <w:rFonts w:hAnsi="宋体"/>
          <w:color w:val="000000"/>
          <w:sz w:val="24"/>
        </w:rPr>
      </w:pPr>
      <w:r>
        <w:rPr>
          <w:rFonts w:hint="eastAsia" w:hAnsi="宋体"/>
          <w:color w:val="000000"/>
          <w:sz w:val="24"/>
        </w:rPr>
        <w:t>通过课程的理论与教学，学生应该达到下列课程目标：</w:t>
      </w:r>
    </w:p>
    <w:p>
      <w:pPr>
        <w:pStyle w:val="31"/>
        <w:spacing w:line="400" w:lineRule="exact"/>
        <w:ind w:firstLine="480"/>
        <w:rPr>
          <w:rFonts w:hint="default" w:asciiTheme="minorEastAsia" w:hAnsiTheme="minorEastAsia" w:eastAsiaTheme="minorEastAsia"/>
          <w:color w:val="000000"/>
          <w:sz w:val="24"/>
          <w:szCs w:val="24"/>
          <w:lang w:val="en-US" w:eastAsia="zh-CN"/>
        </w:rPr>
      </w:pPr>
      <w:r>
        <w:rPr>
          <w:rFonts w:hint="eastAsia" w:asciiTheme="minorEastAsia" w:hAnsiTheme="minorEastAsia" w:eastAsiaTheme="minorEastAsia"/>
          <w:color w:val="000000"/>
          <w:sz w:val="24"/>
        </w:rPr>
        <w:t>教学目标</w:t>
      </w:r>
      <w:r>
        <w:rPr>
          <w:rFonts w:asciiTheme="minorEastAsia" w:hAnsiTheme="minorEastAsia" w:eastAsiaTheme="minorEastAsia"/>
          <w:color w:val="000000"/>
          <w:sz w:val="24"/>
        </w:rPr>
        <w:t>1</w:t>
      </w:r>
      <w:r>
        <w:rPr>
          <w:rFonts w:hint="eastAsia" w:asciiTheme="minorEastAsia" w:hAnsiTheme="minorEastAsia" w:eastAsiaTheme="minorEastAsia"/>
          <w:color w:val="000000"/>
          <w:sz w:val="24"/>
        </w:rPr>
        <w:t>：</w:t>
      </w:r>
      <w:r>
        <w:rPr>
          <w:rFonts w:hint="eastAsia" w:asciiTheme="minorEastAsia" w:hAnsiTheme="minorEastAsia" w:eastAsiaTheme="minorEastAsia"/>
          <w:color w:val="000000"/>
          <w:sz w:val="24"/>
          <w:szCs w:val="24"/>
        </w:rPr>
        <w:t>能够培养大学生人生价值目标</w:t>
      </w:r>
      <w:r>
        <w:rPr>
          <w:rFonts w:hint="eastAsia" w:asciiTheme="minorEastAsia" w:hAnsiTheme="minorEastAsia" w:eastAsiaTheme="minorEastAsia"/>
          <w:color w:val="000000"/>
          <w:sz w:val="24"/>
          <w:szCs w:val="24"/>
          <w:lang w:val="en-US" w:eastAsia="zh-CN"/>
        </w:rPr>
        <w:t>的确立</w:t>
      </w:r>
    </w:p>
    <w:p>
      <w:pPr>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教学目标</w:t>
      </w:r>
      <w:r>
        <w:rPr>
          <w:rFonts w:asciiTheme="minorEastAsia" w:hAnsiTheme="minorEastAsia" w:eastAsiaTheme="minorEastAsia"/>
          <w:color w:val="000000"/>
          <w:sz w:val="24"/>
        </w:rPr>
        <w:t>2</w:t>
      </w:r>
      <w:r>
        <w:rPr>
          <w:rFonts w:hint="eastAsia" w:asciiTheme="minorEastAsia" w:hAnsiTheme="minorEastAsia" w:eastAsiaTheme="minorEastAsia"/>
          <w:color w:val="000000"/>
          <w:sz w:val="24"/>
        </w:rPr>
        <w:t>：能够培养大学生坚定理想信念</w:t>
      </w:r>
    </w:p>
    <w:p>
      <w:pPr>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教学目标</w:t>
      </w:r>
      <w:r>
        <w:rPr>
          <w:rFonts w:asciiTheme="minorEastAsia" w:hAnsiTheme="minorEastAsia" w:eastAsiaTheme="minorEastAsia"/>
          <w:color w:val="000000"/>
          <w:sz w:val="24"/>
        </w:rPr>
        <w:t>3</w:t>
      </w:r>
      <w:r>
        <w:rPr>
          <w:rFonts w:hint="eastAsia" w:asciiTheme="minorEastAsia" w:hAnsiTheme="minorEastAsia" w:eastAsiaTheme="minorEastAsia"/>
          <w:color w:val="000000"/>
          <w:sz w:val="24"/>
        </w:rPr>
        <w:t>：能够培养大学生树立爱国主义情怀</w:t>
      </w:r>
    </w:p>
    <w:p>
      <w:pPr>
        <w:ind w:firstLine="480" w:firstLineChars="200"/>
        <w:rPr>
          <w:rFonts w:ascii="宋体" w:hAnsi="宋体" w:eastAsia="宋体" w:cs="宋体"/>
          <w:b w:val="0"/>
          <w:bCs w:val="0"/>
          <w:color w:val="auto"/>
          <w:sz w:val="24"/>
          <w:szCs w:val="24"/>
        </w:rPr>
      </w:pPr>
      <w:r>
        <w:rPr>
          <w:rFonts w:hint="eastAsia" w:asciiTheme="minorEastAsia" w:hAnsiTheme="minorEastAsia" w:eastAsiaTheme="minorEastAsia"/>
          <w:color w:val="000000"/>
          <w:sz w:val="24"/>
        </w:rPr>
        <w:t>教学目标</w:t>
      </w:r>
      <w:r>
        <w:rPr>
          <w:rFonts w:asciiTheme="minorEastAsia" w:hAnsiTheme="minorEastAsia" w:eastAsiaTheme="minorEastAsia"/>
          <w:color w:val="000000"/>
          <w:sz w:val="24"/>
        </w:rPr>
        <w:t>4</w:t>
      </w:r>
      <w:r>
        <w:rPr>
          <w:rFonts w:hint="eastAsia" w:asciiTheme="minorEastAsia" w:hAnsiTheme="minorEastAsia" w:eastAsiaTheme="minorEastAsia"/>
          <w:color w:val="000000"/>
          <w:sz w:val="24"/>
        </w:rPr>
        <w:t>：能够培养大学生</w:t>
      </w:r>
      <w:r>
        <w:rPr>
          <w:rFonts w:ascii="宋体" w:hAnsi="宋体" w:eastAsia="宋体" w:cs="宋体"/>
          <w:b w:val="0"/>
          <w:bCs w:val="0"/>
          <w:color w:val="auto"/>
          <w:sz w:val="24"/>
          <w:szCs w:val="24"/>
        </w:rPr>
        <w:t>马克思主义唯物史观</w:t>
      </w:r>
    </w:p>
    <w:p>
      <w:pPr>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教学目标5：能够培养大学生提升道德修养</w:t>
      </w:r>
    </w:p>
    <w:p>
      <w:pPr>
        <w:ind w:firstLine="480" w:firstLineChars="200"/>
        <w:rPr>
          <w:rFonts w:hint="eastAsia" w:hAnsi="宋体" w:eastAsia="宋体"/>
          <w:color w:val="000000"/>
          <w:sz w:val="24"/>
          <w:lang w:eastAsia="zh-CN"/>
        </w:rPr>
      </w:pPr>
      <w:r>
        <w:rPr>
          <w:rFonts w:hint="eastAsia" w:asciiTheme="minorEastAsia" w:hAnsiTheme="minorEastAsia" w:eastAsiaTheme="minorEastAsia"/>
          <w:color w:val="000000"/>
          <w:sz w:val="24"/>
        </w:rPr>
        <w:t>教学目标6：能够培养大学</w:t>
      </w:r>
      <w:r>
        <w:rPr>
          <w:rFonts w:hint="eastAsia" w:hAnsi="宋体"/>
          <w:color w:val="000000"/>
          <w:sz w:val="24"/>
        </w:rPr>
        <w:t>生</w:t>
      </w:r>
      <w:r>
        <w:rPr>
          <w:rFonts w:ascii="宋体" w:hAnsi="宋体" w:eastAsia="宋体" w:cs="宋体"/>
          <w:b w:val="0"/>
          <w:bCs w:val="0"/>
          <w:color w:val="auto"/>
          <w:sz w:val="24"/>
          <w:szCs w:val="24"/>
        </w:rPr>
        <w:t>认识把握历史规律和历史趋势的能力</w:t>
      </w:r>
    </w:p>
    <w:p>
      <w:pPr>
        <w:spacing w:line="360" w:lineRule="auto"/>
        <w:jc w:val="center"/>
        <w:rPr>
          <w:rFonts w:ascii="宋体" w:hAnsi="宋体"/>
          <w:b/>
          <w:bCs/>
          <w:szCs w:val="21"/>
        </w:rPr>
      </w:pPr>
      <w:r>
        <w:rPr>
          <w:rFonts w:hint="eastAsia" w:ascii="宋体" w:hAnsi="宋体"/>
          <w:b/>
          <w:bCs/>
          <w:szCs w:val="21"/>
        </w:rPr>
        <w:t>表1</w:t>
      </w:r>
      <w:r>
        <w:rPr>
          <w:rFonts w:ascii="宋体" w:hAnsi="宋体"/>
          <w:b/>
          <w:bCs/>
          <w:szCs w:val="21"/>
        </w:rPr>
        <w:t xml:space="preserve"> </w:t>
      </w:r>
      <w:r>
        <w:rPr>
          <w:rFonts w:hint="eastAsia" w:ascii="宋体" w:hAnsi="宋体"/>
          <w:b/>
          <w:bCs/>
          <w:szCs w:val="21"/>
        </w:rPr>
        <w:t>课程教学目标对专业毕业</w:t>
      </w:r>
      <w:r>
        <w:rPr>
          <w:rFonts w:ascii="宋体" w:hAnsi="宋体"/>
          <w:b/>
          <w:bCs/>
          <w:szCs w:val="21"/>
        </w:rPr>
        <w:t>要求</w:t>
      </w:r>
      <w:r>
        <w:rPr>
          <w:rFonts w:hint="eastAsia" w:ascii="宋体" w:hAnsi="宋体"/>
          <w:b/>
          <w:bCs/>
          <w:szCs w:val="21"/>
        </w:rPr>
        <w:t>的支撑</w:t>
      </w:r>
    </w:p>
    <w:tbl>
      <w:tblPr>
        <w:tblStyle w:val="13"/>
        <w:tblW w:w="505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34"/>
        <w:gridCol w:w="634"/>
        <w:gridCol w:w="699"/>
        <w:gridCol w:w="699"/>
        <w:gridCol w:w="699"/>
        <w:gridCol w:w="699"/>
        <w:gridCol w:w="6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629" w:type="pct"/>
            <w:vMerge w:val="restart"/>
            <w:vAlign w:val="center"/>
          </w:tcPr>
          <w:p>
            <w:pPr>
              <w:snapToGrid w:val="0"/>
              <w:jc w:val="center"/>
              <w:rPr>
                <w:rFonts w:asciiTheme="minorEastAsia" w:hAnsiTheme="minorEastAsia" w:eastAsiaTheme="minorEastAsia"/>
                <w:szCs w:val="21"/>
              </w:rPr>
            </w:pPr>
            <w:r>
              <w:rPr>
                <w:rFonts w:hint="eastAsia" w:asciiTheme="minorEastAsia" w:hAnsiTheme="minorEastAsia" w:eastAsiaTheme="minorEastAsia"/>
                <w:b/>
                <w:szCs w:val="21"/>
              </w:rPr>
              <w:t>毕业要求指标点</w:t>
            </w:r>
          </w:p>
        </w:tc>
        <w:tc>
          <w:tcPr>
            <w:tcW w:w="2370" w:type="pct"/>
            <w:gridSpan w:val="6"/>
            <w:vAlign w:val="center"/>
          </w:tcPr>
          <w:p>
            <w:pPr>
              <w:snapToGrid w:val="0"/>
              <w:jc w:val="center"/>
              <w:rPr>
                <w:rFonts w:asciiTheme="minorEastAsia" w:hAnsiTheme="minorEastAsia" w:eastAsiaTheme="minorEastAsia"/>
                <w:b/>
                <w:szCs w:val="21"/>
              </w:rPr>
            </w:pPr>
            <w:r>
              <w:rPr>
                <w:rFonts w:hint="eastAsia" w:asciiTheme="minorEastAsia" w:hAnsiTheme="minorEastAsia" w:eastAsiaTheme="minorEastAsia"/>
                <w:b/>
                <w:szCs w:val="21"/>
              </w:rPr>
              <w:t>课程教学目标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629" w:type="pct"/>
            <w:vMerge w:val="continue"/>
          </w:tcPr>
          <w:p>
            <w:pPr>
              <w:snapToGrid w:val="0"/>
              <w:rPr>
                <w:rFonts w:asciiTheme="minorEastAsia" w:hAnsiTheme="minorEastAsia" w:eastAsiaTheme="minorEastAsia"/>
                <w:szCs w:val="21"/>
                <w:highlight w:val="yellow"/>
              </w:rPr>
            </w:pPr>
          </w:p>
        </w:tc>
        <w:tc>
          <w:tcPr>
            <w:tcW w:w="368" w:type="pct"/>
            <w:vAlign w:val="center"/>
          </w:tcPr>
          <w:p>
            <w:pPr>
              <w:jc w:val="center"/>
              <w:rPr>
                <w:rFonts w:asciiTheme="minorEastAsia" w:hAnsiTheme="minorEastAsia" w:eastAsiaTheme="minorEastAsia"/>
                <w:color w:val="000000" w:themeColor="text1"/>
                <w:szCs w:val="20"/>
              </w:rPr>
            </w:pPr>
            <w:r>
              <w:rPr>
                <w:rFonts w:asciiTheme="minorEastAsia" w:hAnsiTheme="minorEastAsia" w:eastAsiaTheme="minorEastAsia"/>
                <w:color w:val="000000" w:themeColor="text1"/>
                <w:szCs w:val="20"/>
              </w:rPr>
              <w:t>1</w:t>
            </w:r>
          </w:p>
        </w:tc>
        <w:tc>
          <w:tcPr>
            <w:tcW w:w="405" w:type="pct"/>
            <w:vAlign w:val="center"/>
          </w:tcPr>
          <w:p>
            <w:pPr>
              <w:jc w:val="center"/>
              <w:rPr>
                <w:rFonts w:asciiTheme="minorEastAsia" w:hAnsiTheme="minorEastAsia" w:eastAsiaTheme="minorEastAsia"/>
                <w:color w:val="000000" w:themeColor="text1"/>
                <w:szCs w:val="20"/>
              </w:rPr>
            </w:pPr>
            <w:r>
              <w:rPr>
                <w:rFonts w:asciiTheme="minorEastAsia" w:hAnsiTheme="minorEastAsia" w:eastAsiaTheme="minorEastAsia"/>
                <w:color w:val="000000" w:themeColor="text1"/>
                <w:szCs w:val="20"/>
              </w:rPr>
              <w:t>2</w:t>
            </w:r>
          </w:p>
        </w:tc>
        <w:tc>
          <w:tcPr>
            <w:tcW w:w="405" w:type="pct"/>
            <w:vAlign w:val="center"/>
          </w:tcPr>
          <w:p>
            <w:pPr>
              <w:jc w:val="center"/>
              <w:rPr>
                <w:rFonts w:asciiTheme="minorEastAsia" w:hAnsiTheme="minorEastAsia" w:eastAsiaTheme="minorEastAsia"/>
                <w:color w:val="000000" w:themeColor="text1"/>
                <w:szCs w:val="20"/>
              </w:rPr>
            </w:pPr>
            <w:r>
              <w:rPr>
                <w:rFonts w:asciiTheme="minorEastAsia" w:hAnsiTheme="minorEastAsia" w:eastAsiaTheme="minorEastAsia"/>
                <w:color w:val="000000" w:themeColor="text1"/>
                <w:szCs w:val="20"/>
              </w:rPr>
              <w:t>3</w:t>
            </w:r>
          </w:p>
        </w:tc>
        <w:tc>
          <w:tcPr>
            <w:tcW w:w="405" w:type="pct"/>
            <w:tcBorders>
              <w:right w:val="single" w:color="auto" w:sz="4" w:space="0"/>
            </w:tcBorders>
            <w:vAlign w:val="center"/>
          </w:tcPr>
          <w:p>
            <w:pPr>
              <w:jc w:val="center"/>
              <w:rPr>
                <w:rFonts w:asciiTheme="minorEastAsia" w:hAnsiTheme="minorEastAsia" w:eastAsiaTheme="minorEastAsia"/>
                <w:color w:val="000000" w:themeColor="text1"/>
                <w:szCs w:val="20"/>
              </w:rPr>
            </w:pPr>
            <w:r>
              <w:rPr>
                <w:rFonts w:hint="eastAsia" w:asciiTheme="minorEastAsia" w:hAnsiTheme="minorEastAsia" w:eastAsiaTheme="minorEastAsia"/>
                <w:color w:val="000000" w:themeColor="text1"/>
                <w:szCs w:val="20"/>
              </w:rPr>
              <w:t>4</w:t>
            </w:r>
          </w:p>
        </w:tc>
        <w:tc>
          <w:tcPr>
            <w:tcW w:w="405" w:type="pct"/>
            <w:tcBorders>
              <w:right w:val="single" w:color="auto" w:sz="4" w:space="0"/>
            </w:tcBorders>
            <w:vAlign w:val="center"/>
          </w:tcPr>
          <w:p>
            <w:pPr>
              <w:jc w:val="center"/>
              <w:rPr>
                <w:rFonts w:asciiTheme="minorEastAsia" w:hAnsiTheme="minorEastAsia" w:eastAsiaTheme="minorEastAsia"/>
                <w:color w:val="000000" w:themeColor="text1"/>
                <w:szCs w:val="20"/>
              </w:rPr>
            </w:pPr>
            <w:r>
              <w:rPr>
                <w:rFonts w:hint="eastAsia" w:asciiTheme="minorEastAsia" w:hAnsiTheme="minorEastAsia" w:eastAsiaTheme="minorEastAsia"/>
                <w:color w:val="000000" w:themeColor="text1"/>
                <w:szCs w:val="20"/>
              </w:rPr>
              <w:t>5</w:t>
            </w:r>
          </w:p>
        </w:tc>
        <w:tc>
          <w:tcPr>
            <w:tcW w:w="380" w:type="pct"/>
            <w:tcBorders>
              <w:left w:val="single" w:color="auto" w:sz="4" w:space="0"/>
            </w:tcBorders>
            <w:vAlign w:val="center"/>
          </w:tcPr>
          <w:p>
            <w:pPr>
              <w:jc w:val="center"/>
              <w:rPr>
                <w:rFonts w:asciiTheme="minorEastAsia" w:hAnsiTheme="minorEastAsia" w:eastAsiaTheme="minorEastAsia"/>
                <w:color w:val="000000" w:themeColor="text1"/>
                <w:szCs w:val="20"/>
              </w:rPr>
            </w:pPr>
            <w:r>
              <w:rPr>
                <w:rFonts w:hint="eastAsia" w:asciiTheme="minorEastAsia" w:hAnsiTheme="minorEastAsia" w:eastAsiaTheme="minorEastAsia"/>
                <w:color w:val="000000" w:themeColor="text1"/>
                <w:szCs w:val="20"/>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629" w:type="pct"/>
          </w:tcPr>
          <w:p>
            <w:pPr>
              <w:rPr>
                <w:rFonts w:hint="default" w:asciiTheme="minorEastAsia" w:hAnsiTheme="minorEastAsia" w:eastAsiaTheme="minorEastAsia"/>
                <w:color w:val="000000" w:themeColor="text1"/>
                <w:szCs w:val="20"/>
                <w:lang w:val="en-US" w:eastAsia="zh-CN"/>
              </w:rPr>
            </w:pPr>
            <w:r>
              <w:rPr>
                <w:rFonts w:hint="eastAsia" w:asciiTheme="minorEastAsia" w:hAnsiTheme="minorEastAsia" w:eastAsiaTheme="minorEastAsia"/>
                <w:color w:val="000000" w:themeColor="text1"/>
                <w:szCs w:val="20"/>
              </w:rPr>
              <w:t>具备良好的政治素养</w:t>
            </w:r>
            <w:r>
              <w:rPr>
                <w:rFonts w:hint="eastAsia" w:asciiTheme="minorEastAsia" w:hAnsiTheme="minorEastAsia" w:eastAsiaTheme="minorEastAsia"/>
                <w:color w:val="000000" w:themeColor="text1"/>
                <w:szCs w:val="20"/>
                <w:lang w:eastAsia="zh-CN"/>
              </w:rPr>
              <w:t>，</w:t>
            </w:r>
            <w:r>
              <w:rPr>
                <w:rFonts w:hint="eastAsia" w:asciiTheme="minorEastAsia" w:hAnsiTheme="minorEastAsia" w:eastAsiaTheme="minorEastAsia"/>
                <w:color w:val="000000" w:themeColor="text1"/>
                <w:szCs w:val="20"/>
                <w:lang w:val="en-US" w:eastAsia="zh-CN"/>
              </w:rPr>
              <w:t>爱党、爱国</w:t>
            </w:r>
          </w:p>
        </w:tc>
        <w:tc>
          <w:tcPr>
            <w:tcW w:w="368" w:type="pct"/>
            <w:vAlign w:val="center"/>
          </w:tcPr>
          <w:p>
            <w:pPr>
              <w:jc w:val="center"/>
              <w:rPr>
                <w:rFonts w:asciiTheme="minorEastAsia" w:hAnsiTheme="minorEastAsia" w:eastAsiaTheme="minorEastAsia"/>
                <w:color w:val="000000" w:themeColor="text1"/>
                <w:szCs w:val="20"/>
              </w:rPr>
            </w:pPr>
            <w:r>
              <w:rPr>
                <w:rFonts w:hint="eastAsia" w:asciiTheme="minorEastAsia" w:hAnsiTheme="minorEastAsia" w:eastAsiaTheme="minorEastAsia"/>
                <w:color w:val="000000" w:themeColor="text1"/>
                <w:szCs w:val="20"/>
              </w:rPr>
              <w:t>0.1</w:t>
            </w:r>
          </w:p>
        </w:tc>
        <w:tc>
          <w:tcPr>
            <w:tcW w:w="405" w:type="pct"/>
            <w:vAlign w:val="center"/>
          </w:tcPr>
          <w:p>
            <w:pPr>
              <w:jc w:val="center"/>
              <w:rPr>
                <w:rFonts w:hint="eastAsia" w:asciiTheme="minorEastAsia" w:hAnsiTheme="minorEastAsia" w:eastAsiaTheme="minorEastAsia"/>
                <w:color w:val="000000" w:themeColor="text1"/>
                <w:szCs w:val="20"/>
                <w:lang w:eastAsia="zh-CN"/>
              </w:rPr>
            </w:pPr>
            <w:r>
              <w:rPr>
                <w:rFonts w:hint="eastAsia" w:asciiTheme="minorEastAsia" w:hAnsiTheme="minorEastAsia" w:eastAsiaTheme="minorEastAsia"/>
                <w:color w:val="000000" w:themeColor="text1"/>
                <w:szCs w:val="20"/>
              </w:rPr>
              <w:t>0.</w:t>
            </w:r>
            <w:r>
              <w:rPr>
                <w:rFonts w:hint="eastAsia" w:asciiTheme="minorEastAsia" w:hAnsiTheme="minorEastAsia" w:eastAsiaTheme="minorEastAsia"/>
                <w:color w:val="000000" w:themeColor="text1"/>
                <w:szCs w:val="20"/>
                <w:lang w:val="en-US" w:eastAsia="zh-CN"/>
              </w:rPr>
              <w:t>2</w:t>
            </w:r>
          </w:p>
        </w:tc>
        <w:tc>
          <w:tcPr>
            <w:tcW w:w="405" w:type="pct"/>
            <w:vAlign w:val="center"/>
          </w:tcPr>
          <w:p>
            <w:pPr>
              <w:jc w:val="center"/>
              <w:rPr>
                <w:rFonts w:asciiTheme="minorEastAsia" w:hAnsiTheme="minorEastAsia" w:eastAsiaTheme="minorEastAsia"/>
                <w:color w:val="000000" w:themeColor="text1"/>
                <w:szCs w:val="20"/>
              </w:rPr>
            </w:pPr>
            <w:r>
              <w:rPr>
                <w:rFonts w:hint="eastAsia" w:asciiTheme="minorEastAsia" w:hAnsiTheme="minorEastAsia" w:eastAsiaTheme="minorEastAsia"/>
                <w:color w:val="000000" w:themeColor="text1"/>
                <w:szCs w:val="20"/>
              </w:rPr>
              <w:t>0.2</w:t>
            </w:r>
          </w:p>
        </w:tc>
        <w:tc>
          <w:tcPr>
            <w:tcW w:w="405" w:type="pct"/>
            <w:tcBorders>
              <w:right w:val="single" w:color="auto" w:sz="4" w:space="0"/>
            </w:tcBorders>
            <w:vAlign w:val="center"/>
          </w:tcPr>
          <w:p>
            <w:pPr>
              <w:jc w:val="center"/>
              <w:rPr>
                <w:rFonts w:asciiTheme="minorEastAsia" w:hAnsiTheme="minorEastAsia" w:eastAsiaTheme="minorEastAsia"/>
                <w:color w:val="000000" w:themeColor="text1"/>
                <w:szCs w:val="20"/>
              </w:rPr>
            </w:pPr>
            <w:r>
              <w:rPr>
                <w:rFonts w:hint="eastAsia" w:asciiTheme="minorEastAsia" w:hAnsiTheme="minorEastAsia" w:eastAsiaTheme="minorEastAsia"/>
                <w:color w:val="000000" w:themeColor="text1"/>
                <w:szCs w:val="20"/>
              </w:rPr>
              <w:t>0.2</w:t>
            </w:r>
          </w:p>
        </w:tc>
        <w:tc>
          <w:tcPr>
            <w:tcW w:w="405" w:type="pct"/>
            <w:tcBorders>
              <w:right w:val="single" w:color="auto" w:sz="4" w:space="0"/>
            </w:tcBorders>
            <w:vAlign w:val="center"/>
          </w:tcPr>
          <w:p>
            <w:pPr>
              <w:jc w:val="center"/>
              <w:rPr>
                <w:rFonts w:asciiTheme="minorEastAsia" w:hAnsiTheme="minorEastAsia" w:eastAsiaTheme="minorEastAsia"/>
                <w:color w:val="000000" w:themeColor="text1"/>
                <w:szCs w:val="20"/>
              </w:rPr>
            </w:pPr>
            <w:r>
              <w:rPr>
                <w:rFonts w:hint="eastAsia" w:asciiTheme="minorEastAsia" w:hAnsiTheme="minorEastAsia" w:eastAsiaTheme="minorEastAsia"/>
                <w:color w:val="000000" w:themeColor="text1"/>
                <w:szCs w:val="20"/>
              </w:rPr>
              <w:t>0.1</w:t>
            </w:r>
          </w:p>
        </w:tc>
        <w:tc>
          <w:tcPr>
            <w:tcW w:w="380" w:type="pct"/>
            <w:tcBorders>
              <w:left w:val="single" w:color="auto" w:sz="4" w:space="0"/>
            </w:tcBorders>
            <w:vAlign w:val="center"/>
          </w:tcPr>
          <w:p>
            <w:pPr>
              <w:jc w:val="center"/>
              <w:rPr>
                <w:rFonts w:hint="eastAsia" w:asciiTheme="minorEastAsia" w:hAnsiTheme="minorEastAsia" w:eastAsiaTheme="minorEastAsia"/>
                <w:color w:val="000000" w:themeColor="text1"/>
                <w:szCs w:val="20"/>
                <w:lang w:val="en-US" w:eastAsia="zh-CN"/>
              </w:rPr>
            </w:pPr>
            <w:r>
              <w:rPr>
                <w:rFonts w:hint="eastAsia" w:asciiTheme="minorEastAsia" w:hAnsiTheme="minorEastAsia" w:eastAsiaTheme="minorEastAsia"/>
                <w:color w:val="000000" w:themeColor="text1"/>
                <w:szCs w:val="20"/>
              </w:rPr>
              <w:t>0.</w:t>
            </w:r>
            <w:r>
              <w:rPr>
                <w:rFonts w:hint="eastAsia" w:asciiTheme="minorEastAsia" w:hAnsiTheme="minorEastAsia" w:eastAsiaTheme="minorEastAsia"/>
                <w:color w:val="000000" w:themeColor="text1"/>
                <w:szCs w:val="20"/>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629" w:type="pct"/>
          </w:tcPr>
          <w:p>
            <w:pPr>
              <w:rPr>
                <w:rFonts w:hint="default" w:asciiTheme="minorEastAsia" w:hAnsiTheme="minorEastAsia" w:eastAsiaTheme="minorEastAsia"/>
                <w:color w:val="000000" w:themeColor="text1"/>
                <w:szCs w:val="20"/>
                <w:lang w:val="en-US" w:eastAsia="zh-CN"/>
              </w:rPr>
            </w:pPr>
            <w:r>
              <w:rPr>
                <w:rFonts w:hint="eastAsia" w:asciiTheme="minorEastAsia" w:hAnsiTheme="minorEastAsia" w:eastAsiaTheme="minorEastAsia"/>
                <w:color w:val="000000" w:themeColor="text1"/>
                <w:szCs w:val="20"/>
              </w:rPr>
              <w:t>具备良好的</w:t>
            </w:r>
            <w:r>
              <w:rPr>
                <w:rFonts w:hint="eastAsia" w:asciiTheme="minorEastAsia" w:hAnsiTheme="minorEastAsia" w:eastAsiaTheme="minorEastAsia"/>
                <w:color w:val="000000" w:themeColor="text1"/>
                <w:szCs w:val="20"/>
                <w:lang w:eastAsia="zh-CN"/>
              </w:rPr>
              <w:t>人生观、</w:t>
            </w:r>
            <w:r>
              <w:rPr>
                <w:rFonts w:hint="eastAsia" w:asciiTheme="minorEastAsia" w:hAnsiTheme="minorEastAsia" w:eastAsiaTheme="minorEastAsia"/>
                <w:color w:val="000000" w:themeColor="text1"/>
                <w:szCs w:val="20"/>
              </w:rPr>
              <w:t>价值观</w:t>
            </w:r>
            <w:r>
              <w:rPr>
                <w:rFonts w:hint="eastAsia" w:asciiTheme="minorEastAsia" w:hAnsiTheme="minorEastAsia" w:eastAsiaTheme="minorEastAsia"/>
                <w:color w:val="000000" w:themeColor="text1"/>
                <w:szCs w:val="20"/>
                <w:lang w:eastAsia="zh-CN"/>
              </w:rPr>
              <w:t>、世界观</w:t>
            </w:r>
          </w:p>
        </w:tc>
        <w:tc>
          <w:tcPr>
            <w:tcW w:w="368" w:type="pct"/>
            <w:vAlign w:val="center"/>
          </w:tcPr>
          <w:p>
            <w:pPr>
              <w:jc w:val="center"/>
              <w:rPr>
                <w:rFonts w:hint="eastAsia" w:asciiTheme="minorEastAsia" w:hAnsiTheme="minorEastAsia" w:eastAsiaTheme="minorEastAsia"/>
                <w:color w:val="000000"/>
                <w:szCs w:val="20"/>
                <w:lang w:eastAsia="zh-CN"/>
              </w:rPr>
            </w:pPr>
            <w:r>
              <w:rPr>
                <w:rFonts w:hint="eastAsia" w:asciiTheme="minorEastAsia" w:hAnsiTheme="minorEastAsia" w:eastAsiaTheme="minorEastAsia"/>
                <w:color w:val="000000"/>
                <w:szCs w:val="20"/>
              </w:rPr>
              <w:t>0.</w:t>
            </w:r>
            <w:r>
              <w:rPr>
                <w:rFonts w:hint="eastAsia" w:asciiTheme="minorEastAsia" w:hAnsiTheme="minorEastAsia" w:eastAsiaTheme="minorEastAsia"/>
                <w:color w:val="000000"/>
                <w:szCs w:val="20"/>
                <w:lang w:val="en-US" w:eastAsia="zh-CN"/>
              </w:rPr>
              <w:t>2</w:t>
            </w:r>
          </w:p>
        </w:tc>
        <w:tc>
          <w:tcPr>
            <w:tcW w:w="405" w:type="pct"/>
            <w:vAlign w:val="center"/>
          </w:tcPr>
          <w:p>
            <w:pPr>
              <w:jc w:val="center"/>
              <w:rPr>
                <w:rFonts w:asciiTheme="minorEastAsia" w:hAnsiTheme="minorEastAsia" w:eastAsiaTheme="minorEastAsia"/>
                <w:color w:val="000000"/>
                <w:szCs w:val="20"/>
              </w:rPr>
            </w:pPr>
            <w:r>
              <w:rPr>
                <w:rFonts w:hint="eastAsia" w:asciiTheme="minorEastAsia" w:hAnsiTheme="minorEastAsia" w:eastAsiaTheme="minorEastAsia"/>
                <w:color w:val="000000"/>
                <w:szCs w:val="20"/>
              </w:rPr>
              <w:t>0.1</w:t>
            </w:r>
          </w:p>
        </w:tc>
        <w:tc>
          <w:tcPr>
            <w:tcW w:w="405" w:type="pct"/>
            <w:vAlign w:val="center"/>
          </w:tcPr>
          <w:p>
            <w:pPr>
              <w:jc w:val="center"/>
              <w:rPr>
                <w:rFonts w:asciiTheme="minorEastAsia" w:hAnsiTheme="minorEastAsia" w:eastAsiaTheme="minorEastAsia"/>
                <w:color w:val="000000"/>
                <w:szCs w:val="20"/>
              </w:rPr>
            </w:pPr>
            <w:r>
              <w:rPr>
                <w:rFonts w:hint="eastAsia" w:asciiTheme="minorEastAsia" w:hAnsiTheme="minorEastAsia" w:eastAsiaTheme="minorEastAsia"/>
                <w:color w:val="000000"/>
                <w:szCs w:val="20"/>
              </w:rPr>
              <w:t>0.1</w:t>
            </w:r>
          </w:p>
        </w:tc>
        <w:tc>
          <w:tcPr>
            <w:tcW w:w="405" w:type="pct"/>
            <w:tcBorders>
              <w:right w:val="single" w:color="auto" w:sz="4" w:space="0"/>
            </w:tcBorders>
            <w:vAlign w:val="center"/>
          </w:tcPr>
          <w:p>
            <w:pPr>
              <w:jc w:val="center"/>
              <w:rPr>
                <w:rFonts w:asciiTheme="minorEastAsia" w:hAnsiTheme="minorEastAsia" w:eastAsiaTheme="minorEastAsia"/>
                <w:color w:val="000000"/>
                <w:szCs w:val="20"/>
              </w:rPr>
            </w:pPr>
            <w:r>
              <w:rPr>
                <w:rFonts w:hint="eastAsia" w:asciiTheme="minorEastAsia" w:hAnsiTheme="minorEastAsia" w:eastAsiaTheme="minorEastAsia"/>
                <w:color w:val="000000"/>
                <w:szCs w:val="20"/>
              </w:rPr>
              <w:t>0.1</w:t>
            </w:r>
          </w:p>
        </w:tc>
        <w:tc>
          <w:tcPr>
            <w:tcW w:w="405" w:type="pct"/>
            <w:tcBorders>
              <w:right w:val="single" w:color="auto" w:sz="4" w:space="0"/>
            </w:tcBorders>
            <w:vAlign w:val="center"/>
          </w:tcPr>
          <w:p>
            <w:pPr>
              <w:jc w:val="center"/>
              <w:rPr>
                <w:rFonts w:hint="eastAsia" w:asciiTheme="minorEastAsia" w:hAnsiTheme="minorEastAsia" w:eastAsiaTheme="minorEastAsia"/>
                <w:color w:val="000000"/>
                <w:szCs w:val="20"/>
                <w:lang w:eastAsia="zh-CN"/>
              </w:rPr>
            </w:pPr>
            <w:r>
              <w:rPr>
                <w:rFonts w:hint="eastAsia" w:asciiTheme="minorEastAsia" w:hAnsiTheme="minorEastAsia" w:eastAsiaTheme="minorEastAsia"/>
                <w:color w:val="000000"/>
                <w:szCs w:val="20"/>
              </w:rPr>
              <w:t>0.</w:t>
            </w:r>
            <w:r>
              <w:rPr>
                <w:rFonts w:hint="eastAsia" w:asciiTheme="minorEastAsia" w:hAnsiTheme="minorEastAsia" w:eastAsiaTheme="minorEastAsia"/>
                <w:color w:val="000000"/>
                <w:szCs w:val="20"/>
                <w:lang w:val="en-US" w:eastAsia="zh-CN"/>
              </w:rPr>
              <w:t>2</w:t>
            </w:r>
          </w:p>
        </w:tc>
        <w:tc>
          <w:tcPr>
            <w:tcW w:w="380" w:type="pct"/>
            <w:tcBorders>
              <w:left w:val="single" w:color="auto" w:sz="4" w:space="0"/>
            </w:tcBorders>
            <w:vAlign w:val="center"/>
          </w:tcPr>
          <w:p>
            <w:pPr>
              <w:jc w:val="center"/>
              <w:rPr>
                <w:rFonts w:hint="eastAsia" w:asciiTheme="minorEastAsia" w:hAnsiTheme="minorEastAsia" w:eastAsiaTheme="minorEastAsia"/>
                <w:color w:val="000000"/>
                <w:szCs w:val="20"/>
                <w:lang w:eastAsia="zh-CN"/>
              </w:rPr>
            </w:pPr>
            <w:r>
              <w:rPr>
                <w:rFonts w:hint="eastAsia" w:asciiTheme="minorEastAsia" w:hAnsiTheme="minorEastAsia" w:eastAsiaTheme="minorEastAsia"/>
                <w:color w:val="000000"/>
                <w:szCs w:val="20"/>
              </w:rPr>
              <w:t>0.</w:t>
            </w:r>
            <w:r>
              <w:rPr>
                <w:rFonts w:hint="eastAsia" w:asciiTheme="minorEastAsia" w:hAnsiTheme="minorEastAsia" w:eastAsiaTheme="minorEastAsia"/>
                <w:color w:val="000000"/>
                <w:szCs w:val="20"/>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629" w:type="pct"/>
          </w:tcPr>
          <w:p>
            <w:pPr>
              <w:rPr>
                <w:rFonts w:asciiTheme="minorEastAsia" w:hAnsiTheme="minorEastAsia" w:eastAsiaTheme="minorEastAsia"/>
                <w:color w:val="000000" w:themeColor="text1"/>
                <w:szCs w:val="20"/>
              </w:rPr>
            </w:pPr>
            <w:r>
              <w:rPr>
                <w:rFonts w:hint="eastAsia" w:asciiTheme="minorEastAsia" w:hAnsiTheme="minorEastAsia" w:eastAsiaTheme="minorEastAsia"/>
                <w:color w:val="000000" w:themeColor="text1"/>
                <w:szCs w:val="20"/>
              </w:rPr>
              <w:t>能够运用马克思主义观点解决理论和现实问题</w:t>
            </w:r>
          </w:p>
        </w:tc>
        <w:tc>
          <w:tcPr>
            <w:tcW w:w="636" w:type="dxa"/>
            <w:vAlign w:val="center"/>
          </w:tcPr>
          <w:p>
            <w:pPr>
              <w:jc w:val="center"/>
              <w:rPr>
                <w:rFonts w:hint="eastAsia" w:asciiTheme="minorEastAsia" w:hAnsiTheme="minorEastAsia" w:eastAsiaTheme="minorEastAsia"/>
                <w:color w:val="000000"/>
                <w:szCs w:val="20"/>
                <w:lang w:eastAsia="zh-CN"/>
              </w:rPr>
            </w:pPr>
            <w:r>
              <w:rPr>
                <w:rFonts w:hint="eastAsia" w:asciiTheme="minorEastAsia" w:hAnsiTheme="minorEastAsia" w:eastAsiaTheme="minorEastAsia"/>
                <w:color w:val="000000" w:themeColor="text1"/>
                <w:szCs w:val="20"/>
              </w:rPr>
              <w:t>0.1</w:t>
            </w:r>
          </w:p>
        </w:tc>
        <w:tc>
          <w:tcPr>
            <w:tcW w:w="698" w:type="dxa"/>
            <w:vAlign w:val="center"/>
          </w:tcPr>
          <w:p>
            <w:pPr>
              <w:jc w:val="center"/>
              <w:rPr>
                <w:rFonts w:hint="eastAsia" w:asciiTheme="minorEastAsia" w:hAnsiTheme="minorEastAsia" w:eastAsiaTheme="minorEastAsia"/>
                <w:color w:val="000000"/>
                <w:szCs w:val="20"/>
                <w:lang w:eastAsia="zh-CN"/>
              </w:rPr>
            </w:pPr>
            <w:r>
              <w:rPr>
                <w:rFonts w:hint="eastAsia" w:asciiTheme="minorEastAsia" w:hAnsiTheme="minorEastAsia" w:eastAsiaTheme="minorEastAsia"/>
                <w:color w:val="000000" w:themeColor="text1"/>
                <w:szCs w:val="20"/>
              </w:rPr>
              <w:t>0.</w:t>
            </w:r>
            <w:r>
              <w:rPr>
                <w:rFonts w:hint="eastAsia" w:asciiTheme="minorEastAsia" w:hAnsiTheme="minorEastAsia" w:eastAsiaTheme="minorEastAsia"/>
                <w:color w:val="000000" w:themeColor="text1"/>
                <w:szCs w:val="20"/>
                <w:lang w:val="en-US" w:eastAsia="zh-CN"/>
              </w:rPr>
              <w:t>2</w:t>
            </w:r>
          </w:p>
        </w:tc>
        <w:tc>
          <w:tcPr>
            <w:tcW w:w="698" w:type="dxa"/>
            <w:vAlign w:val="center"/>
          </w:tcPr>
          <w:p>
            <w:pPr>
              <w:jc w:val="center"/>
              <w:rPr>
                <w:rFonts w:asciiTheme="minorEastAsia" w:hAnsiTheme="minorEastAsia" w:eastAsiaTheme="minorEastAsia"/>
                <w:color w:val="000000"/>
                <w:szCs w:val="20"/>
              </w:rPr>
            </w:pPr>
            <w:r>
              <w:rPr>
                <w:rFonts w:hint="eastAsia" w:asciiTheme="minorEastAsia" w:hAnsiTheme="minorEastAsia" w:eastAsiaTheme="minorEastAsia"/>
                <w:color w:val="000000" w:themeColor="text1"/>
                <w:szCs w:val="20"/>
              </w:rPr>
              <w:t>0.2</w:t>
            </w:r>
          </w:p>
        </w:tc>
        <w:tc>
          <w:tcPr>
            <w:tcW w:w="699" w:type="dxa"/>
            <w:tcBorders>
              <w:right w:val="single" w:color="auto" w:sz="4" w:space="0"/>
            </w:tcBorders>
            <w:vAlign w:val="center"/>
          </w:tcPr>
          <w:p>
            <w:pPr>
              <w:jc w:val="center"/>
              <w:rPr>
                <w:rFonts w:asciiTheme="minorEastAsia" w:hAnsiTheme="minorEastAsia" w:eastAsiaTheme="minorEastAsia"/>
                <w:color w:val="000000"/>
                <w:szCs w:val="20"/>
              </w:rPr>
            </w:pPr>
            <w:r>
              <w:rPr>
                <w:rFonts w:hint="eastAsia" w:asciiTheme="minorEastAsia" w:hAnsiTheme="minorEastAsia" w:eastAsiaTheme="minorEastAsia"/>
                <w:color w:val="000000" w:themeColor="text1"/>
                <w:szCs w:val="20"/>
              </w:rPr>
              <w:t>0.2</w:t>
            </w:r>
          </w:p>
        </w:tc>
        <w:tc>
          <w:tcPr>
            <w:tcW w:w="699" w:type="dxa"/>
            <w:tcBorders>
              <w:right w:val="single" w:color="auto" w:sz="4" w:space="0"/>
            </w:tcBorders>
            <w:vAlign w:val="center"/>
          </w:tcPr>
          <w:p>
            <w:pPr>
              <w:jc w:val="center"/>
              <w:rPr>
                <w:rFonts w:asciiTheme="minorEastAsia" w:hAnsiTheme="minorEastAsia" w:eastAsiaTheme="minorEastAsia"/>
                <w:color w:val="000000"/>
                <w:szCs w:val="20"/>
              </w:rPr>
            </w:pPr>
            <w:r>
              <w:rPr>
                <w:rFonts w:hint="eastAsia" w:asciiTheme="minorEastAsia" w:hAnsiTheme="minorEastAsia" w:eastAsiaTheme="minorEastAsia"/>
                <w:color w:val="000000" w:themeColor="text1"/>
                <w:szCs w:val="20"/>
              </w:rPr>
              <w:t>0.1</w:t>
            </w:r>
          </w:p>
        </w:tc>
        <w:tc>
          <w:tcPr>
            <w:tcW w:w="659" w:type="dxa"/>
            <w:tcBorders>
              <w:left w:val="single" w:color="auto" w:sz="4" w:space="0"/>
            </w:tcBorders>
            <w:vAlign w:val="center"/>
          </w:tcPr>
          <w:p>
            <w:pPr>
              <w:jc w:val="center"/>
              <w:rPr>
                <w:rFonts w:hint="eastAsia" w:asciiTheme="minorEastAsia" w:hAnsiTheme="minorEastAsia" w:eastAsiaTheme="minorEastAsia"/>
                <w:color w:val="000000"/>
                <w:szCs w:val="20"/>
                <w:lang w:eastAsia="zh-CN"/>
              </w:rPr>
            </w:pPr>
            <w:r>
              <w:rPr>
                <w:rFonts w:hint="eastAsia" w:asciiTheme="minorEastAsia" w:hAnsiTheme="minorEastAsia" w:eastAsiaTheme="minorEastAsia"/>
                <w:color w:val="000000" w:themeColor="text1"/>
                <w:szCs w:val="20"/>
              </w:rPr>
              <w:t>0.</w:t>
            </w:r>
            <w:r>
              <w:rPr>
                <w:rFonts w:hint="eastAsia" w:asciiTheme="minorEastAsia" w:hAnsiTheme="minorEastAsia" w:eastAsiaTheme="minorEastAsia"/>
                <w:color w:val="000000" w:themeColor="text1"/>
                <w:szCs w:val="20"/>
                <w:lang w:val="en-US" w:eastAsia="zh-CN"/>
              </w:rPr>
              <w:t>2</w:t>
            </w:r>
          </w:p>
        </w:tc>
      </w:tr>
    </w:tbl>
    <w:p>
      <w:pPr>
        <w:pStyle w:val="3"/>
        <w:spacing w:before="120" w:after="120" w:line="415" w:lineRule="auto"/>
        <w:rPr>
          <w:rFonts w:hint="eastAsia"/>
          <w:sz w:val="28"/>
          <w:szCs w:val="28"/>
        </w:rPr>
      </w:pPr>
      <w:r>
        <w:rPr>
          <w:rFonts w:hint="eastAsia"/>
          <w:sz w:val="28"/>
          <w:szCs w:val="28"/>
        </w:rPr>
        <w:t>三、教学内容与学习要求</w:t>
      </w:r>
    </w:p>
    <w:p>
      <w:pPr>
        <w:pStyle w:val="4"/>
        <w:spacing w:before="120" w:after="120" w:line="415" w:lineRule="auto"/>
        <w:rPr>
          <w:sz w:val="24"/>
          <w:szCs w:val="24"/>
        </w:rPr>
      </w:pPr>
      <w:r>
        <w:rPr>
          <w:rFonts w:hint="eastAsia"/>
          <w:sz w:val="24"/>
          <w:szCs w:val="24"/>
        </w:rPr>
        <w:t>（一）</w:t>
      </w:r>
      <w:r>
        <w:rPr>
          <w:rFonts w:hint="eastAsia"/>
          <w:sz w:val="24"/>
          <w:szCs w:val="24"/>
          <w:lang w:val="en-US" w:eastAsia="zh-CN"/>
        </w:rPr>
        <w:t>第一章</w:t>
      </w:r>
      <w:r>
        <w:rPr>
          <w:rFonts w:hint="eastAsia"/>
          <w:sz w:val="24"/>
          <w:szCs w:val="24"/>
        </w:rPr>
        <w:t xml:space="preserve"> </w:t>
      </w:r>
      <w:r>
        <w:rPr>
          <w:rFonts w:hint="eastAsia"/>
          <w:sz w:val="24"/>
          <w:szCs w:val="24"/>
          <w:lang w:val="en-US" w:eastAsia="zh-CN"/>
        </w:rPr>
        <w:t>新中国成立和社会主义基本制度的确立（1949-1956）（</w:t>
      </w:r>
      <w:r>
        <w:rPr>
          <w:rFonts w:hint="eastAsia"/>
          <w:color w:val="000000" w:themeColor="text1"/>
          <w:sz w:val="24"/>
          <w:szCs w:val="24"/>
        </w:rPr>
        <w:t>支撑课程目标</w:t>
      </w:r>
      <w:r>
        <w:rPr>
          <w:color w:val="000000" w:themeColor="text1"/>
          <w:sz w:val="24"/>
          <w:szCs w:val="24"/>
        </w:rPr>
        <w:t>1</w:t>
      </w:r>
      <w:r>
        <w:rPr>
          <w:rFonts w:hint="eastAsia"/>
          <w:color w:val="000000" w:themeColor="text1"/>
          <w:sz w:val="24"/>
          <w:szCs w:val="24"/>
        </w:rPr>
        <w:t>-</w:t>
      </w:r>
      <w:r>
        <w:rPr>
          <w:rFonts w:hint="eastAsia"/>
          <w:color w:val="auto"/>
          <w:sz w:val="24"/>
          <w:szCs w:val="24"/>
          <w:lang w:val="en-US" w:eastAsia="zh-CN"/>
        </w:rPr>
        <w:t>6</w:t>
      </w:r>
      <w:r>
        <w:rPr>
          <w:rFonts w:hint="eastAsia"/>
          <w:sz w:val="24"/>
          <w:szCs w:val="24"/>
        </w:rPr>
        <w:t>）</w:t>
      </w:r>
    </w:p>
    <w:p>
      <w:pPr>
        <w:ind w:firstLine="482" w:firstLineChars="200"/>
        <w:rPr>
          <w:b/>
          <w:sz w:val="24"/>
        </w:rPr>
      </w:pPr>
      <w:r>
        <w:rPr>
          <w:rFonts w:hint="eastAsia"/>
          <w:b/>
          <w:sz w:val="24"/>
        </w:rPr>
        <w:t>教学内容</w:t>
      </w:r>
    </w:p>
    <w:p>
      <w:pPr>
        <w:pStyle w:val="36"/>
        <w:numPr>
          <w:ilvl w:val="0"/>
          <w:numId w:val="0"/>
        </w:numPr>
        <w:ind w:firstLine="480" w:firstLineChars="200"/>
        <w:rPr>
          <w:rFonts w:hint="eastAsia"/>
          <w:b w:val="0"/>
          <w:bCs w:val="0"/>
          <w:color w:val="000000"/>
          <w:sz w:val="24"/>
          <w:szCs w:val="24"/>
          <w:lang w:val="en-US" w:eastAsia="zh-CN"/>
        </w:rPr>
      </w:pPr>
      <w:r>
        <w:rPr>
          <w:rFonts w:hint="eastAsia"/>
          <w:b w:val="0"/>
          <w:bCs w:val="0"/>
          <w:color w:val="000000"/>
          <w:sz w:val="24"/>
          <w:szCs w:val="24"/>
          <w:lang w:val="en-US" w:eastAsia="zh-CN"/>
        </w:rPr>
        <w:t>第一节</w:t>
      </w:r>
      <w:r>
        <w:rPr>
          <w:rFonts w:hint="eastAsia"/>
          <w:b w:val="0"/>
          <w:bCs w:val="0"/>
          <w:color w:val="000000"/>
          <w:sz w:val="24"/>
          <w:szCs w:val="24"/>
        </w:rPr>
        <w:t xml:space="preserve"> </w:t>
      </w:r>
      <w:r>
        <w:rPr>
          <w:rFonts w:hint="eastAsia"/>
          <w:b w:val="0"/>
          <w:bCs w:val="0"/>
          <w:color w:val="000000"/>
          <w:sz w:val="24"/>
          <w:szCs w:val="24"/>
          <w:lang w:val="en-US" w:eastAsia="zh-CN"/>
        </w:rPr>
        <w:t>中华人民共和国的成立与巩固</w:t>
      </w:r>
    </w:p>
    <w:p>
      <w:pPr>
        <w:pStyle w:val="36"/>
        <w:numPr>
          <w:ilvl w:val="0"/>
          <w:numId w:val="0"/>
        </w:numPr>
        <w:ind w:firstLine="480" w:firstLineChars="200"/>
        <w:rPr>
          <w:rFonts w:hint="default"/>
          <w:b w:val="0"/>
          <w:sz w:val="24"/>
          <w:szCs w:val="24"/>
          <w:lang w:val="en-US"/>
        </w:rPr>
      </w:pPr>
      <w:r>
        <w:rPr>
          <w:rFonts w:hint="eastAsia"/>
          <w:b w:val="0"/>
          <w:sz w:val="24"/>
          <w:szCs w:val="24"/>
        </w:rPr>
        <w:t>知识要点：</w:t>
      </w:r>
      <w:r>
        <w:rPr>
          <w:rFonts w:hint="eastAsia"/>
          <w:b w:val="0"/>
          <w:sz w:val="24"/>
          <w:szCs w:val="24"/>
          <w:lang w:val="en-US" w:eastAsia="zh-CN"/>
        </w:rPr>
        <w:t>了解中华人民共和国名称的由来及诞生的过程，了解各级人民政府建立和镇压反革命运动采取的措施。</w:t>
      </w:r>
    </w:p>
    <w:p>
      <w:pPr>
        <w:pStyle w:val="36"/>
        <w:numPr>
          <w:ilvl w:val="0"/>
          <w:numId w:val="0"/>
        </w:numPr>
        <w:ind w:firstLine="480" w:firstLineChars="200"/>
        <w:rPr>
          <w:rFonts w:hint="eastAsia"/>
          <w:b w:val="0"/>
          <w:bCs w:val="0"/>
          <w:color w:val="000000"/>
          <w:sz w:val="24"/>
          <w:szCs w:val="24"/>
          <w:lang w:val="en-US" w:eastAsia="zh-CN"/>
        </w:rPr>
      </w:pPr>
      <w:r>
        <w:rPr>
          <w:rFonts w:hint="eastAsia"/>
          <w:b w:val="0"/>
          <w:bCs w:val="0"/>
          <w:color w:val="000000"/>
          <w:sz w:val="24"/>
          <w:szCs w:val="24"/>
          <w:lang w:val="en-US" w:eastAsia="zh-CN"/>
        </w:rPr>
        <w:t>第二节 废除封建土地制度与全面社会改革</w:t>
      </w:r>
    </w:p>
    <w:p>
      <w:pPr>
        <w:pStyle w:val="36"/>
        <w:numPr>
          <w:ilvl w:val="0"/>
          <w:numId w:val="0"/>
        </w:numPr>
        <w:ind w:firstLine="480" w:firstLineChars="200"/>
        <w:rPr>
          <w:rFonts w:hint="eastAsia"/>
          <w:b w:val="0"/>
          <w:sz w:val="24"/>
          <w:szCs w:val="24"/>
        </w:rPr>
      </w:pPr>
      <w:r>
        <w:rPr>
          <w:rFonts w:hint="eastAsia"/>
          <w:b w:val="0"/>
          <w:sz w:val="24"/>
          <w:szCs w:val="24"/>
        </w:rPr>
        <w:t>知识要点：充分了解</w:t>
      </w:r>
      <w:r>
        <w:rPr>
          <w:rFonts w:hint="eastAsia"/>
          <w:b w:val="0"/>
          <w:sz w:val="24"/>
          <w:szCs w:val="24"/>
          <w:lang w:val="en-US" w:eastAsia="zh-CN"/>
        </w:rPr>
        <w:t>土地改革</w:t>
      </w:r>
      <w:r>
        <w:rPr>
          <w:rFonts w:hint="eastAsia"/>
          <w:b w:val="0"/>
          <w:sz w:val="24"/>
          <w:szCs w:val="24"/>
        </w:rPr>
        <w:t>，</w:t>
      </w:r>
      <w:r>
        <w:rPr>
          <w:rFonts w:hint="eastAsia"/>
          <w:b w:val="0"/>
          <w:sz w:val="24"/>
          <w:szCs w:val="24"/>
          <w:lang w:val="en-US" w:eastAsia="zh-CN"/>
        </w:rPr>
        <w:t>男女平等的婚姻制度，明晰“三反、五反”运动的内容</w:t>
      </w:r>
      <w:r>
        <w:rPr>
          <w:rFonts w:hint="eastAsia"/>
          <w:b w:val="0"/>
          <w:sz w:val="24"/>
          <w:szCs w:val="24"/>
        </w:rPr>
        <w:t>。</w:t>
      </w:r>
    </w:p>
    <w:p>
      <w:pPr>
        <w:pStyle w:val="36"/>
        <w:numPr>
          <w:ilvl w:val="0"/>
          <w:numId w:val="0"/>
        </w:numPr>
        <w:ind w:firstLine="480" w:firstLineChars="200"/>
        <w:rPr>
          <w:rFonts w:hint="eastAsia"/>
          <w:b w:val="0"/>
          <w:sz w:val="24"/>
          <w:szCs w:val="24"/>
          <w:lang w:val="en-US" w:eastAsia="zh-CN"/>
        </w:rPr>
      </w:pPr>
      <w:r>
        <w:rPr>
          <w:rFonts w:hint="eastAsia"/>
          <w:b w:val="0"/>
          <w:sz w:val="24"/>
          <w:szCs w:val="24"/>
          <w:lang w:val="en-US" w:eastAsia="zh-CN"/>
        </w:rPr>
        <w:t>第三节 独立自主外交和抗美援朝</w:t>
      </w:r>
    </w:p>
    <w:p>
      <w:pPr>
        <w:pStyle w:val="36"/>
        <w:numPr>
          <w:ilvl w:val="0"/>
          <w:numId w:val="0"/>
        </w:numPr>
        <w:ind w:leftChars="200"/>
        <w:rPr>
          <w:rFonts w:hint="eastAsia"/>
          <w:b/>
          <w:sz w:val="24"/>
        </w:rPr>
      </w:pPr>
      <w:r>
        <w:rPr>
          <w:rFonts w:hint="eastAsia"/>
          <w:b w:val="0"/>
          <w:sz w:val="24"/>
          <w:szCs w:val="24"/>
        </w:rPr>
        <w:t>知识要点：了解</w:t>
      </w:r>
      <w:r>
        <w:rPr>
          <w:rFonts w:hint="eastAsia"/>
          <w:b w:val="0"/>
          <w:sz w:val="24"/>
          <w:szCs w:val="24"/>
          <w:lang w:val="en-US" w:eastAsia="zh-CN"/>
        </w:rPr>
        <w:t>新中国外交方针的制定和实施</w:t>
      </w:r>
      <w:r>
        <w:rPr>
          <w:rFonts w:hint="eastAsia"/>
          <w:b w:val="0"/>
          <w:sz w:val="24"/>
          <w:szCs w:val="24"/>
          <w:lang w:eastAsia="zh-CN"/>
        </w:rPr>
        <w:t>、</w:t>
      </w:r>
      <w:r>
        <w:rPr>
          <w:rFonts w:hint="eastAsia"/>
          <w:b w:val="0"/>
          <w:sz w:val="24"/>
          <w:szCs w:val="24"/>
          <w:lang w:val="en-US" w:eastAsia="zh-CN"/>
        </w:rPr>
        <w:t>抗美援朝的过程和重要意义</w:t>
      </w:r>
      <w:r>
        <w:rPr>
          <w:rFonts w:hint="eastAsia"/>
          <w:b w:val="0"/>
          <w:sz w:val="24"/>
          <w:szCs w:val="24"/>
        </w:rPr>
        <w:t>。</w:t>
      </w:r>
    </w:p>
    <w:p>
      <w:pPr>
        <w:pStyle w:val="36"/>
        <w:numPr>
          <w:ilvl w:val="0"/>
          <w:numId w:val="0"/>
        </w:numPr>
        <w:ind w:firstLine="480" w:firstLineChars="200"/>
        <w:rPr>
          <w:rFonts w:hint="eastAsia"/>
          <w:b w:val="0"/>
          <w:sz w:val="24"/>
          <w:szCs w:val="24"/>
          <w:lang w:val="en-US" w:eastAsia="zh-CN"/>
        </w:rPr>
      </w:pPr>
      <w:r>
        <w:rPr>
          <w:rFonts w:hint="eastAsia"/>
          <w:b w:val="0"/>
          <w:sz w:val="24"/>
          <w:szCs w:val="24"/>
          <w:lang w:val="en-US" w:eastAsia="zh-CN"/>
        </w:rPr>
        <w:t>第四节 恢复国民经济和开展各项建设</w:t>
      </w:r>
    </w:p>
    <w:p>
      <w:pPr>
        <w:pStyle w:val="36"/>
        <w:numPr>
          <w:ilvl w:val="0"/>
          <w:numId w:val="0"/>
        </w:numPr>
        <w:ind w:firstLine="480" w:firstLineChars="200"/>
        <w:rPr>
          <w:rFonts w:hint="eastAsia"/>
          <w:b w:val="0"/>
          <w:sz w:val="24"/>
          <w:szCs w:val="24"/>
          <w:lang w:val="en-US" w:eastAsia="zh-CN"/>
        </w:rPr>
      </w:pPr>
      <w:r>
        <w:rPr>
          <w:rFonts w:hint="eastAsia"/>
          <w:b w:val="0"/>
          <w:sz w:val="24"/>
          <w:szCs w:val="24"/>
          <w:lang w:val="en-US" w:eastAsia="zh-CN"/>
        </w:rPr>
        <w:t>知识要点：了解社会主义国营经济的建立的意义及科教文卫体事业的发展。</w:t>
      </w:r>
    </w:p>
    <w:p>
      <w:pPr>
        <w:pStyle w:val="36"/>
        <w:numPr>
          <w:ilvl w:val="0"/>
          <w:numId w:val="0"/>
        </w:numPr>
        <w:ind w:leftChars="200"/>
        <w:rPr>
          <w:rFonts w:hint="eastAsia"/>
          <w:b w:val="0"/>
          <w:sz w:val="24"/>
          <w:szCs w:val="24"/>
          <w:lang w:val="en-US" w:eastAsia="zh-CN"/>
        </w:rPr>
      </w:pPr>
      <w:r>
        <w:rPr>
          <w:rFonts w:hint="eastAsia"/>
          <w:b w:val="0"/>
          <w:sz w:val="24"/>
          <w:szCs w:val="24"/>
          <w:lang w:val="en-US" w:eastAsia="zh-CN"/>
        </w:rPr>
        <w:t>第五节  大规模工业建设和完成社会主义改造</w:t>
      </w:r>
    </w:p>
    <w:p>
      <w:pPr>
        <w:pStyle w:val="36"/>
        <w:numPr>
          <w:ilvl w:val="0"/>
          <w:numId w:val="0"/>
        </w:numPr>
        <w:ind w:firstLine="480" w:firstLineChars="200"/>
        <w:rPr>
          <w:rFonts w:hint="default"/>
          <w:b w:val="0"/>
          <w:sz w:val="24"/>
          <w:szCs w:val="24"/>
          <w:lang w:val="en-US" w:eastAsia="zh-CN"/>
        </w:rPr>
      </w:pPr>
      <w:r>
        <w:rPr>
          <w:rFonts w:hint="eastAsia"/>
          <w:b w:val="0"/>
          <w:sz w:val="24"/>
          <w:szCs w:val="24"/>
          <w:lang w:val="en-US" w:eastAsia="zh-CN"/>
        </w:rPr>
        <w:t>知识要点：了解过渡路线的提出，掌握第一个五年计划，了解三大改造的内容。</w:t>
      </w:r>
    </w:p>
    <w:p>
      <w:pPr>
        <w:pStyle w:val="31"/>
        <w:numPr>
          <w:ilvl w:val="0"/>
          <w:numId w:val="1"/>
        </w:numPr>
        <w:ind w:firstLine="482"/>
        <w:rPr>
          <w:rFonts w:hint="eastAsia"/>
          <w:b w:val="0"/>
          <w:bCs/>
          <w:sz w:val="24"/>
          <w:lang w:val="en-US" w:eastAsia="zh-CN"/>
        </w:rPr>
      </w:pPr>
      <w:r>
        <w:rPr>
          <w:rFonts w:hint="eastAsia"/>
          <w:b w:val="0"/>
          <w:bCs/>
          <w:sz w:val="24"/>
          <w:lang w:val="en-US" w:eastAsia="zh-CN"/>
        </w:rPr>
        <w:t>社会主义政治制度的确立</w:t>
      </w:r>
    </w:p>
    <w:p>
      <w:pPr>
        <w:pStyle w:val="31"/>
        <w:numPr>
          <w:ilvl w:val="0"/>
          <w:numId w:val="0"/>
        </w:numPr>
        <w:rPr>
          <w:rFonts w:hint="default" w:eastAsia="宋体"/>
          <w:b w:val="0"/>
          <w:bCs/>
          <w:sz w:val="24"/>
          <w:lang w:val="en-US" w:eastAsia="zh-CN"/>
        </w:rPr>
      </w:pPr>
      <w:r>
        <w:rPr>
          <w:rFonts w:hint="eastAsia"/>
          <w:b w:val="0"/>
          <w:bCs/>
          <w:sz w:val="24"/>
          <w:lang w:val="en-US" w:eastAsia="zh-CN"/>
        </w:rPr>
        <w:t xml:space="preserve">    知识要点：掌握人民代表大会制度的建立及1954年宪法的内容。</w:t>
      </w:r>
    </w:p>
    <w:p>
      <w:pPr>
        <w:pStyle w:val="31"/>
        <w:ind w:firstLine="482"/>
        <w:rPr>
          <w:rFonts w:hint="default" w:eastAsia="宋体"/>
          <w:sz w:val="24"/>
          <w:szCs w:val="24"/>
          <w:lang w:val="en-US" w:eastAsia="zh-CN"/>
        </w:rPr>
      </w:pPr>
      <w:r>
        <w:rPr>
          <w:rFonts w:hint="eastAsia"/>
          <w:b/>
          <w:sz w:val="24"/>
        </w:rPr>
        <w:t>重点</w:t>
      </w:r>
      <w:r>
        <w:rPr>
          <w:rFonts w:hint="eastAsia"/>
          <w:sz w:val="24"/>
        </w:rPr>
        <w:t>：</w:t>
      </w:r>
      <w:r>
        <w:rPr>
          <w:rFonts w:hint="eastAsia"/>
          <w:sz w:val="24"/>
          <w:szCs w:val="24"/>
          <w:lang w:val="en-US" w:eastAsia="zh-CN"/>
        </w:rPr>
        <w:t>新中国的成立和政权巩固的过程。</w:t>
      </w:r>
    </w:p>
    <w:p>
      <w:pPr>
        <w:ind w:firstLine="482" w:firstLineChars="200"/>
        <w:rPr>
          <w:sz w:val="24"/>
        </w:rPr>
      </w:pPr>
      <w:r>
        <w:rPr>
          <w:rFonts w:hint="eastAsia"/>
          <w:b/>
          <w:sz w:val="24"/>
        </w:rPr>
        <w:t>难点</w:t>
      </w:r>
      <w:r>
        <w:rPr>
          <w:rFonts w:hint="eastAsia"/>
          <w:sz w:val="24"/>
        </w:rPr>
        <w:t>：</w:t>
      </w:r>
      <w:r>
        <w:rPr>
          <w:rFonts w:hint="eastAsia"/>
          <w:sz w:val="24"/>
          <w:lang w:val="en-US" w:eastAsia="zh-CN"/>
        </w:rPr>
        <w:t>新中国成立后土地改革、人民代表大会制度的重要意义</w:t>
      </w:r>
      <w:r>
        <w:rPr>
          <w:rFonts w:hint="eastAsia"/>
          <w:sz w:val="24"/>
        </w:rPr>
        <w:t>。</w:t>
      </w:r>
    </w:p>
    <w:p>
      <w:pPr>
        <w:ind w:firstLine="482" w:firstLineChars="200"/>
        <w:rPr>
          <w:sz w:val="24"/>
        </w:rPr>
      </w:pPr>
      <w:r>
        <w:rPr>
          <w:rFonts w:hint="eastAsia"/>
          <w:b/>
          <w:sz w:val="24"/>
        </w:rPr>
        <w:t>学习要求</w:t>
      </w:r>
      <w:r>
        <w:rPr>
          <w:rFonts w:hint="eastAsia"/>
          <w:sz w:val="24"/>
        </w:rPr>
        <w:t>：</w:t>
      </w:r>
    </w:p>
    <w:p>
      <w:pPr>
        <w:numPr>
          <w:ilvl w:val="0"/>
          <w:numId w:val="2"/>
        </w:numPr>
        <w:ind w:firstLine="480" w:firstLineChars="200"/>
        <w:rPr>
          <w:rFonts w:hint="eastAsia" w:asciiTheme="minorEastAsia" w:hAnsiTheme="minorEastAsia" w:eastAsiaTheme="minorEastAsia"/>
          <w:color w:val="000000" w:themeColor="text1"/>
          <w:sz w:val="24"/>
          <w:lang w:val="en-US" w:eastAsia="zh-CN"/>
        </w:rPr>
      </w:pPr>
      <w:r>
        <w:rPr>
          <w:rFonts w:hint="eastAsia" w:asciiTheme="minorEastAsia" w:hAnsiTheme="minorEastAsia" w:eastAsiaTheme="minorEastAsia"/>
          <w:color w:val="000000" w:themeColor="text1"/>
          <w:sz w:val="24"/>
        </w:rPr>
        <w:t>明确</w:t>
      </w:r>
      <w:r>
        <w:rPr>
          <w:rFonts w:hint="eastAsia" w:asciiTheme="minorEastAsia" w:hAnsiTheme="minorEastAsia" w:eastAsiaTheme="minorEastAsia"/>
          <w:color w:val="000000" w:themeColor="text1"/>
          <w:sz w:val="24"/>
          <w:lang w:val="en-US" w:eastAsia="zh-CN"/>
        </w:rPr>
        <w:t>中华人民共和国成立的重要意义。</w:t>
      </w:r>
    </w:p>
    <w:p>
      <w:pPr>
        <w:numPr>
          <w:ilvl w:val="0"/>
          <w:numId w:val="2"/>
        </w:numPr>
        <w:ind w:left="0" w:leftChars="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lang w:val="en-US" w:eastAsia="zh-CN"/>
        </w:rPr>
        <w:t>了解新中国成立第一个时期的内容。</w:t>
      </w:r>
    </w:p>
    <w:p>
      <w:pPr>
        <w:numPr>
          <w:ilvl w:val="0"/>
          <w:numId w:val="2"/>
        </w:numPr>
        <w:ind w:left="0" w:leftChars="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了解</w:t>
      </w:r>
      <w:r>
        <w:rPr>
          <w:rFonts w:hint="eastAsia" w:asciiTheme="minorEastAsia" w:hAnsiTheme="minorEastAsia" w:eastAsiaTheme="minorEastAsia"/>
          <w:color w:val="000000" w:themeColor="text1"/>
          <w:sz w:val="24"/>
          <w:lang w:val="en-US" w:eastAsia="zh-CN"/>
        </w:rPr>
        <w:t>社会主义基本制度。</w:t>
      </w:r>
    </w:p>
    <w:p>
      <w:pPr>
        <w:pStyle w:val="4"/>
        <w:spacing w:before="120" w:after="120" w:line="415" w:lineRule="auto"/>
        <w:rPr>
          <w:sz w:val="24"/>
          <w:szCs w:val="24"/>
        </w:rPr>
      </w:pPr>
      <w:r>
        <w:rPr>
          <w:rFonts w:hint="eastAsia"/>
          <w:sz w:val="24"/>
          <w:szCs w:val="24"/>
        </w:rPr>
        <w:t>（二） 第</w:t>
      </w:r>
      <w:r>
        <w:rPr>
          <w:rFonts w:hint="eastAsia"/>
          <w:sz w:val="24"/>
          <w:szCs w:val="24"/>
          <w:lang w:val="en-US" w:eastAsia="zh-CN"/>
        </w:rPr>
        <w:t>二</w:t>
      </w:r>
      <w:r>
        <w:rPr>
          <w:rFonts w:hint="eastAsia"/>
          <w:sz w:val="24"/>
          <w:szCs w:val="24"/>
        </w:rPr>
        <w:t xml:space="preserve">章  </w:t>
      </w:r>
      <w:r>
        <w:rPr>
          <w:rFonts w:hint="eastAsia"/>
          <w:sz w:val="24"/>
          <w:szCs w:val="24"/>
          <w:lang w:val="en-US" w:eastAsia="zh-CN"/>
        </w:rPr>
        <w:t>社会主义建设的艰辛探索和曲折发展（1956-1978）（</w:t>
      </w:r>
      <w:r>
        <w:rPr>
          <w:rFonts w:hint="eastAsia"/>
          <w:color w:val="000000" w:themeColor="text1"/>
          <w:sz w:val="24"/>
          <w:szCs w:val="24"/>
        </w:rPr>
        <w:t>支撑课程目标</w:t>
      </w:r>
      <w:r>
        <w:rPr>
          <w:color w:val="000000" w:themeColor="text1"/>
          <w:sz w:val="24"/>
          <w:szCs w:val="24"/>
        </w:rPr>
        <w:t>1</w:t>
      </w:r>
      <w:r>
        <w:rPr>
          <w:rFonts w:hint="eastAsia"/>
          <w:color w:val="000000" w:themeColor="text1"/>
          <w:sz w:val="24"/>
          <w:szCs w:val="24"/>
        </w:rPr>
        <w:t>-</w:t>
      </w:r>
      <w:r>
        <w:rPr>
          <w:rFonts w:hint="eastAsia"/>
          <w:color w:val="auto"/>
          <w:sz w:val="24"/>
          <w:szCs w:val="24"/>
          <w:lang w:val="en-US" w:eastAsia="zh-CN"/>
        </w:rPr>
        <w:t>6</w:t>
      </w:r>
      <w:r>
        <w:rPr>
          <w:rFonts w:hint="eastAsia"/>
          <w:sz w:val="24"/>
          <w:szCs w:val="24"/>
        </w:rPr>
        <w:t>）</w:t>
      </w:r>
    </w:p>
    <w:p>
      <w:pPr>
        <w:ind w:firstLine="482" w:firstLineChars="200"/>
        <w:rPr>
          <w:b/>
          <w:sz w:val="24"/>
        </w:rPr>
      </w:pPr>
      <w:r>
        <w:rPr>
          <w:rFonts w:hint="eastAsia"/>
          <w:b/>
          <w:sz w:val="24"/>
        </w:rPr>
        <w:t>教学内容</w:t>
      </w:r>
    </w:p>
    <w:p>
      <w:pPr>
        <w:pStyle w:val="36"/>
        <w:ind w:firstLine="480"/>
        <w:rPr>
          <w:rFonts w:hint="default" w:eastAsia="宋体"/>
          <w:b w:val="0"/>
          <w:bCs w:val="0"/>
          <w:color w:val="000000"/>
          <w:sz w:val="24"/>
          <w:szCs w:val="24"/>
          <w:lang w:val="en-US" w:eastAsia="zh-CN"/>
        </w:rPr>
      </w:pPr>
      <w:r>
        <w:rPr>
          <w:rFonts w:hint="eastAsia"/>
          <w:b w:val="0"/>
          <w:bCs w:val="0"/>
          <w:color w:val="000000"/>
          <w:sz w:val="24"/>
          <w:szCs w:val="24"/>
        </w:rPr>
        <w:t xml:space="preserve">第一节 </w:t>
      </w:r>
      <w:r>
        <w:rPr>
          <w:rFonts w:hint="eastAsia"/>
          <w:b w:val="0"/>
          <w:bCs w:val="0"/>
          <w:color w:val="000000"/>
          <w:sz w:val="24"/>
          <w:szCs w:val="24"/>
          <w:lang w:val="en-US" w:eastAsia="zh-CN"/>
        </w:rPr>
        <w:t xml:space="preserve"> 探索中国自己的社会主义道路</w:t>
      </w:r>
    </w:p>
    <w:p>
      <w:pPr>
        <w:pStyle w:val="36"/>
        <w:ind w:firstLine="480"/>
        <w:rPr>
          <w:rFonts w:hint="default"/>
          <w:b w:val="0"/>
          <w:bCs w:val="0"/>
          <w:color w:val="000000"/>
          <w:sz w:val="24"/>
          <w:szCs w:val="24"/>
          <w:lang w:val="en-US" w:eastAsia="zh-CN"/>
        </w:rPr>
      </w:pPr>
      <w:r>
        <w:rPr>
          <w:rFonts w:hint="eastAsia"/>
          <w:b w:val="0"/>
          <w:bCs w:val="0"/>
          <w:color w:val="000000"/>
          <w:sz w:val="24"/>
          <w:szCs w:val="24"/>
        </w:rPr>
        <w:t>知识要点：</w:t>
      </w:r>
      <w:r>
        <w:rPr>
          <w:rFonts w:hint="eastAsia"/>
          <w:b w:val="0"/>
          <w:bCs w:val="0"/>
          <w:color w:val="000000"/>
          <w:sz w:val="24"/>
          <w:szCs w:val="24"/>
          <w:lang w:val="en-US" w:eastAsia="zh-CN"/>
        </w:rPr>
        <w:t>了解中共八大及其前后的探索成果，整风运动和反右派斗争扩大化，了解“一五”计划的经济建设成就。</w:t>
      </w:r>
    </w:p>
    <w:p>
      <w:pPr>
        <w:pStyle w:val="36"/>
        <w:numPr>
          <w:ilvl w:val="0"/>
          <w:numId w:val="0"/>
        </w:numPr>
        <w:ind w:firstLine="480" w:firstLineChars="200"/>
        <w:rPr>
          <w:rFonts w:hint="eastAsia"/>
          <w:b w:val="0"/>
          <w:bCs w:val="0"/>
          <w:color w:val="000000"/>
          <w:sz w:val="24"/>
          <w:szCs w:val="24"/>
          <w:lang w:val="en-US" w:eastAsia="zh-CN"/>
        </w:rPr>
      </w:pPr>
      <w:r>
        <w:rPr>
          <w:rFonts w:hint="eastAsia"/>
          <w:b w:val="0"/>
          <w:bCs w:val="0"/>
          <w:color w:val="000000"/>
          <w:sz w:val="24"/>
          <w:szCs w:val="24"/>
          <w:lang w:val="en-US" w:eastAsia="zh-CN"/>
        </w:rPr>
        <w:t xml:space="preserve">第二节 </w:t>
      </w:r>
      <w:r>
        <w:rPr>
          <w:rFonts w:hint="eastAsia"/>
          <w:b w:val="0"/>
          <w:bCs w:val="0"/>
          <w:color w:val="000000"/>
          <w:sz w:val="24"/>
          <w:szCs w:val="24"/>
          <w:lang w:eastAsia="zh-CN"/>
        </w:rPr>
        <w:t>“</w:t>
      </w:r>
      <w:r>
        <w:rPr>
          <w:rFonts w:hint="eastAsia"/>
          <w:b w:val="0"/>
          <w:bCs w:val="0"/>
          <w:color w:val="000000"/>
          <w:sz w:val="24"/>
          <w:szCs w:val="24"/>
          <w:lang w:val="en-US" w:eastAsia="zh-CN"/>
        </w:rPr>
        <w:t>大跃进</w:t>
      </w:r>
      <w:r>
        <w:rPr>
          <w:rFonts w:hint="eastAsia"/>
          <w:b w:val="0"/>
          <w:bCs w:val="0"/>
          <w:color w:val="000000"/>
          <w:sz w:val="24"/>
          <w:szCs w:val="24"/>
          <w:lang w:eastAsia="zh-CN"/>
        </w:rPr>
        <w:t>”</w:t>
      </w:r>
      <w:r>
        <w:rPr>
          <w:rFonts w:hint="eastAsia"/>
          <w:b w:val="0"/>
          <w:bCs w:val="0"/>
          <w:color w:val="000000"/>
          <w:sz w:val="24"/>
          <w:szCs w:val="24"/>
          <w:lang w:val="en-US" w:eastAsia="zh-CN"/>
        </w:rPr>
        <w:t>和国民经济的调整</w:t>
      </w:r>
    </w:p>
    <w:p>
      <w:pPr>
        <w:pStyle w:val="36"/>
        <w:numPr>
          <w:ilvl w:val="0"/>
          <w:numId w:val="0"/>
        </w:numPr>
        <w:ind w:firstLine="480" w:firstLineChars="200"/>
        <w:rPr>
          <w:rFonts w:hint="default" w:eastAsia="宋体"/>
          <w:b w:val="0"/>
          <w:bCs w:val="0"/>
          <w:color w:val="000000"/>
          <w:sz w:val="24"/>
          <w:szCs w:val="24"/>
          <w:lang w:val="en-US" w:eastAsia="zh-CN"/>
        </w:rPr>
      </w:pPr>
      <w:r>
        <w:rPr>
          <w:rFonts w:hint="eastAsia"/>
          <w:b w:val="0"/>
          <w:bCs w:val="0"/>
          <w:color w:val="000000"/>
          <w:sz w:val="24"/>
          <w:szCs w:val="24"/>
        </w:rPr>
        <w:t>知识要点：</w:t>
      </w:r>
      <w:r>
        <w:rPr>
          <w:rFonts w:hint="eastAsia"/>
          <w:b w:val="0"/>
          <w:bCs w:val="0"/>
          <w:color w:val="000000"/>
          <w:sz w:val="24"/>
          <w:szCs w:val="24"/>
          <w:lang w:val="en-US" w:eastAsia="zh-CN"/>
        </w:rPr>
        <w:t>了解“大跃进”和人民公社化运动，了解“四个现代化”战略目标。</w:t>
      </w:r>
    </w:p>
    <w:p>
      <w:pPr>
        <w:pStyle w:val="36"/>
        <w:ind w:firstLine="480"/>
        <w:rPr>
          <w:rFonts w:hint="default" w:eastAsia="宋体"/>
          <w:b w:val="0"/>
          <w:bCs w:val="0"/>
          <w:color w:val="000000"/>
          <w:sz w:val="24"/>
          <w:szCs w:val="24"/>
          <w:lang w:val="en-US" w:eastAsia="zh-CN"/>
        </w:rPr>
      </w:pPr>
      <w:r>
        <w:rPr>
          <w:rFonts w:hint="eastAsia"/>
          <w:b w:val="0"/>
          <w:bCs w:val="0"/>
          <w:color w:val="000000"/>
          <w:sz w:val="24"/>
          <w:szCs w:val="24"/>
        </w:rPr>
        <w:t xml:space="preserve">第三节 </w:t>
      </w:r>
      <w:r>
        <w:rPr>
          <w:rFonts w:hint="eastAsia"/>
          <w:b w:val="0"/>
          <w:bCs w:val="0"/>
          <w:color w:val="000000"/>
          <w:sz w:val="24"/>
          <w:szCs w:val="24"/>
          <w:lang w:val="en-US" w:eastAsia="zh-CN"/>
        </w:rPr>
        <w:t>在调整中发展社会主义</w:t>
      </w:r>
    </w:p>
    <w:p>
      <w:pPr>
        <w:pStyle w:val="36"/>
        <w:ind w:firstLine="480"/>
        <w:rPr>
          <w:rFonts w:hint="default"/>
          <w:b w:val="0"/>
          <w:bCs w:val="0"/>
          <w:color w:val="000000"/>
          <w:sz w:val="24"/>
          <w:szCs w:val="24"/>
          <w:lang w:val="en-US" w:eastAsia="zh-CN"/>
        </w:rPr>
      </w:pPr>
      <w:r>
        <w:rPr>
          <w:rFonts w:hint="eastAsia"/>
          <w:b w:val="0"/>
          <w:bCs w:val="0"/>
          <w:color w:val="000000"/>
          <w:sz w:val="24"/>
          <w:szCs w:val="24"/>
        </w:rPr>
        <w:t>知识要点：</w:t>
      </w:r>
      <w:r>
        <w:rPr>
          <w:rFonts w:hint="eastAsia"/>
          <w:b w:val="0"/>
          <w:bCs w:val="0"/>
          <w:color w:val="000000"/>
          <w:sz w:val="24"/>
          <w:szCs w:val="24"/>
          <w:lang w:val="en-US" w:eastAsia="zh-CN"/>
        </w:rPr>
        <w:t>了解“三线地区”“三线建设”内容及其成就，了解“两弹一星”，了解此期间文教卫生体育事业的发展，了解大庆精神、红旗渠精神。</w:t>
      </w:r>
    </w:p>
    <w:p>
      <w:pPr>
        <w:pStyle w:val="36"/>
        <w:ind w:firstLine="480"/>
        <w:rPr>
          <w:rFonts w:hint="eastAsia"/>
          <w:b w:val="0"/>
          <w:bCs w:val="0"/>
          <w:color w:val="000000"/>
          <w:sz w:val="24"/>
          <w:szCs w:val="24"/>
          <w:lang w:val="en-US" w:eastAsia="zh-CN"/>
        </w:rPr>
      </w:pPr>
      <w:r>
        <w:rPr>
          <w:rFonts w:hint="eastAsia"/>
          <w:b w:val="0"/>
          <w:bCs w:val="0"/>
          <w:color w:val="000000"/>
          <w:sz w:val="24"/>
          <w:szCs w:val="24"/>
          <w:lang w:val="en-US" w:eastAsia="zh-CN"/>
        </w:rPr>
        <w:t>第四节  维护国家主权的斗争和对外交往</w:t>
      </w:r>
    </w:p>
    <w:p>
      <w:pPr>
        <w:pStyle w:val="36"/>
        <w:numPr>
          <w:ilvl w:val="0"/>
          <w:numId w:val="0"/>
        </w:numPr>
        <w:ind w:firstLine="480" w:firstLineChars="200"/>
        <w:rPr>
          <w:rFonts w:hint="default"/>
          <w:b w:val="0"/>
          <w:bCs w:val="0"/>
          <w:color w:val="000000"/>
          <w:sz w:val="24"/>
          <w:szCs w:val="24"/>
          <w:lang w:val="en-US" w:eastAsia="zh-CN"/>
        </w:rPr>
      </w:pPr>
      <w:r>
        <w:rPr>
          <w:rFonts w:hint="eastAsia"/>
          <w:b w:val="0"/>
          <w:bCs w:val="0"/>
          <w:color w:val="000000"/>
          <w:sz w:val="24"/>
          <w:szCs w:val="24"/>
        </w:rPr>
        <w:t>知识要点：</w:t>
      </w:r>
      <w:r>
        <w:rPr>
          <w:rFonts w:hint="eastAsia"/>
          <w:b w:val="0"/>
          <w:bCs w:val="0"/>
          <w:color w:val="000000"/>
          <w:sz w:val="24"/>
          <w:szCs w:val="24"/>
          <w:lang w:val="en-US" w:eastAsia="zh-CN"/>
        </w:rPr>
        <w:t>了解“炮击金门”事件，反对“大国沙文主义”——中苏关系恶化原因。</w:t>
      </w:r>
    </w:p>
    <w:p>
      <w:pPr>
        <w:pStyle w:val="36"/>
        <w:ind w:firstLine="480"/>
        <w:rPr>
          <w:rFonts w:hint="default" w:eastAsia="宋体"/>
          <w:b w:val="0"/>
          <w:bCs w:val="0"/>
          <w:color w:val="000000"/>
          <w:sz w:val="24"/>
          <w:szCs w:val="24"/>
          <w:lang w:val="en-US" w:eastAsia="zh-CN"/>
        </w:rPr>
      </w:pPr>
      <w:r>
        <w:rPr>
          <w:rFonts w:hint="eastAsia"/>
          <w:b w:val="0"/>
          <w:bCs w:val="0"/>
          <w:color w:val="000000"/>
          <w:sz w:val="24"/>
          <w:szCs w:val="24"/>
        </w:rPr>
        <w:t>第</w:t>
      </w:r>
      <w:r>
        <w:rPr>
          <w:rFonts w:hint="eastAsia"/>
          <w:b w:val="0"/>
          <w:bCs w:val="0"/>
          <w:color w:val="000000"/>
          <w:sz w:val="24"/>
          <w:szCs w:val="24"/>
          <w:lang w:val="en-US" w:eastAsia="zh-CN"/>
        </w:rPr>
        <w:t>五</w:t>
      </w:r>
      <w:r>
        <w:rPr>
          <w:rFonts w:hint="eastAsia"/>
          <w:b w:val="0"/>
          <w:bCs w:val="0"/>
          <w:color w:val="000000"/>
          <w:sz w:val="24"/>
          <w:szCs w:val="24"/>
        </w:rPr>
        <w:t xml:space="preserve">节 </w:t>
      </w:r>
      <w:r>
        <w:rPr>
          <w:rFonts w:hint="eastAsia"/>
          <w:b w:val="0"/>
          <w:bCs w:val="0"/>
          <w:color w:val="000000"/>
          <w:sz w:val="24"/>
          <w:szCs w:val="24"/>
          <w:lang w:val="en-US" w:eastAsia="zh-CN"/>
        </w:rPr>
        <w:t>“文化大革命”时期的曲折发展</w:t>
      </w:r>
    </w:p>
    <w:p>
      <w:pPr>
        <w:pStyle w:val="36"/>
        <w:ind w:firstLine="480"/>
        <w:rPr>
          <w:rFonts w:hint="default" w:eastAsia="宋体"/>
          <w:b w:val="0"/>
          <w:bCs w:val="0"/>
          <w:color w:val="000000"/>
          <w:sz w:val="24"/>
          <w:szCs w:val="24"/>
          <w:lang w:val="en-US" w:eastAsia="zh-CN"/>
        </w:rPr>
      </w:pPr>
      <w:r>
        <w:rPr>
          <w:rFonts w:hint="eastAsia"/>
          <w:b w:val="0"/>
          <w:bCs w:val="0"/>
          <w:color w:val="000000"/>
          <w:sz w:val="24"/>
          <w:szCs w:val="24"/>
        </w:rPr>
        <w:t>知识要点：</w:t>
      </w:r>
      <w:r>
        <w:rPr>
          <w:rFonts w:hint="eastAsia"/>
          <w:b w:val="0"/>
          <w:bCs w:val="0"/>
          <w:color w:val="000000"/>
          <w:sz w:val="24"/>
          <w:szCs w:val="24"/>
          <w:lang w:val="en-US" w:eastAsia="zh-CN"/>
        </w:rPr>
        <w:t>掌握“1966年5月至1976年10月的“文化大革命”，使中国遭到建国以来最严重的挫折和损失，了解全面整顿的内容，及20世纪70年代取得的突破性进展。</w:t>
      </w:r>
    </w:p>
    <w:p>
      <w:pPr>
        <w:pStyle w:val="36"/>
        <w:ind w:firstLine="480"/>
        <w:rPr>
          <w:rFonts w:hint="default" w:eastAsia="宋体"/>
          <w:b w:val="0"/>
          <w:bCs w:val="0"/>
          <w:color w:val="000000"/>
          <w:sz w:val="24"/>
          <w:szCs w:val="24"/>
          <w:lang w:val="en-US" w:eastAsia="zh-CN"/>
        </w:rPr>
      </w:pPr>
      <w:r>
        <w:rPr>
          <w:rFonts w:hint="eastAsia"/>
          <w:b w:val="0"/>
          <w:bCs w:val="0"/>
          <w:color w:val="000000"/>
          <w:sz w:val="24"/>
          <w:szCs w:val="24"/>
        </w:rPr>
        <w:t>第</w:t>
      </w:r>
      <w:r>
        <w:rPr>
          <w:rFonts w:hint="eastAsia"/>
          <w:b w:val="0"/>
          <w:bCs w:val="0"/>
          <w:color w:val="000000"/>
          <w:sz w:val="24"/>
          <w:szCs w:val="24"/>
          <w:lang w:val="en-US" w:eastAsia="zh-CN"/>
        </w:rPr>
        <w:t>六</w:t>
      </w:r>
      <w:r>
        <w:rPr>
          <w:rFonts w:hint="eastAsia"/>
          <w:b w:val="0"/>
          <w:bCs w:val="0"/>
          <w:color w:val="000000"/>
          <w:sz w:val="24"/>
          <w:szCs w:val="24"/>
        </w:rPr>
        <w:t xml:space="preserve">节 </w:t>
      </w:r>
      <w:r>
        <w:rPr>
          <w:rFonts w:hint="eastAsia"/>
          <w:b w:val="0"/>
          <w:bCs w:val="0"/>
          <w:color w:val="000000"/>
          <w:sz w:val="24"/>
          <w:szCs w:val="24"/>
          <w:lang w:val="en-US" w:eastAsia="zh-CN"/>
        </w:rPr>
        <w:t>拨乱反正初步展开和经济复苏</w:t>
      </w:r>
    </w:p>
    <w:p>
      <w:pPr>
        <w:pStyle w:val="36"/>
        <w:ind w:firstLine="480"/>
        <w:rPr>
          <w:rFonts w:hint="default" w:eastAsia="宋体"/>
          <w:b w:val="0"/>
          <w:bCs w:val="0"/>
          <w:color w:val="000000"/>
          <w:sz w:val="24"/>
          <w:szCs w:val="24"/>
          <w:lang w:val="en-US" w:eastAsia="zh-CN"/>
        </w:rPr>
      </w:pPr>
      <w:r>
        <w:rPr>
          <w:rFonts w:hint="eastAsia"/>
          <w:b w:val="0"/>
          <w:bCs w:val="0"/>
          <w:color w:val="000000"/>
          <w:sz w:val="24"/>
          <w:szCs w:val="24"/>
        </w:rPr>
        <w:t>知识要点：</w:t>
      </w:r>
      <w:r>
        <w:rPr>
          <w:rFonts w:hint="eastAsia"/>
          <w:b w:val="0"/>
          <w:bCs w:val="0"/>
          <w:color w:val="000000"/>
          <w:sz w:val="24"/>
          <w:szCs w:val="24"/>
          <w:lang w:eastAsia="zh-CN"/>
        </w:rPr>
        <w:t>“</w:t>
      </w:r>
      <w:r>
        <w:rPr>
          <w:rFonts w:hint="eastAsia"/>
          <w:b w:val="0"/>
          <w:bCs w:val="0"/>
          <w:color w:val="000000"/>
          <w:sz w:val="24"/>
          <w:szCs w:val="24"/>
          <w:lang w:val="en-US" w:eastAsia="zh-CN"/>
        </w:rPr>
        <w:t>文化大革命</w:t>
      </w:r>
      <w:r>
        <w:rPr>
          <w:rFonts w:hint="eastAsia"/>
          <w:b w:val="0"/>
          <w:bCs w:val="0"/>
          <w:color w:val="000000"/>
          <w:sz w:val="24"/>
          <w:szCs w:val="24"/>
          <w:lang w:eastAsia="zh-CN"/>
        </w:rPr>
        <w:t>”</w:t>
      </w:r>
      <w:r>
        <w:rPr>
          <w:rFonts w:hint="eastAsia"/>
          <w:b w:val="0"/>
          <w:bCs w:val="0"/>
          <w:color w:val="000000"/>
          <w:sz w:val="24"/>
          <w:szCs w:val="24"/>
          <w:lang w:val="en-US" w:eastAsia="zh-CN"/>
        </w:rPr>
        <w:t>结束后带来的变化，拨乱反正的积极政治生态。</w:t>
      </w:r>
    </w:p>
    <w:p>
      <w:pPr>
        <w:pStyle w:val="36"/>
        <w:ind w:left="0" w:leftChars="0" w:firstLine="482" w:firstLineChars="200"/>
        <w:rPr>
          <w:rFonts w:hint="default" w:eastAsia="宋体"/>
          <w:b w:val="0"/>
          <w:bCs w:val="0"/>
          <w:color w:val="000000"/>
          <w:sz w:val="24"/>
          <w:szCs w:val="24"/>
          <w:lang w:val="en-US" w:eastAsia="zh-CN"/>
        </w:rPr>
      </w:pPr>
      <w:r>
        <w:rPr>
          <w:rFonts w:hint="eastAsia"/>
          <w:sz w:val="24"/>
        </w:rPr>
        <w:t>重点：</w:t>
      </w:r>
      <w:r>
        <w:rPr>
          <w:rFonts w:hint="eastAsia"/>
          <w:b w:val="0"/>
          <w:bCs w:val="0"/>
          <w:color w:val="000000"/>
          <w:sz w:val="24"/>
          <w:szCs w:val="24"/>
          <w:lang w:val="en-US" w:eastAsia="zh-CN"/>
        </w:rPr>
        <w:t>社会主义建设初期的发展过程。</w:t>
      </w:r>
    </w:p>
    <w:p>
      <w:pPr>
        <w:ind w:firstLine="482" w:firstLineChars="200"/>
        <w:rPr>
          <w:rFonts w:hint="default" w:eastAsia="宋体" w:cs="宋体"/>
          <w:color w:val="000000"/>
          <w:sz w:val="24"/>
          <w:lang w:val="en-US" w:eastAsia="zh-CN"/>
        </w:rPr>
      </w:pPr>
      <w:r>
        <w:rPr>
          <w:rFonts w:hint="eastAsia"/>
          <w:b/>
          <w:sz w:val="24"/>
        </w:rPr>
        <w:t>难点</w:t>
      </w:r>
      <w:r>
        <w:rPr>
          <w:rFonts w:hint="eastAsia"/>
          <w:sz w:val="24"/>
        </w:rPr>
        <w:t>：</w:t>
      </w:r>
      <w:r>
        <w:rPr>
          <w:rFonts w:hint="eastAsia" w:cs="宋体"/>
          <w:color w:val="000000"/>
          <w:sz w:val="24"/>
          <w:lang w:val="en-US" w:eastAsia="zh-CN"/>
        </w:rPr>
        <w:t>社会主义建设曲折发展中思想、政治、经济面临的问题。</w:t>
      </w:r>
    </w:p>
    <w:p>
      <w:pPr>
        <w:ind w:firstLine="482" w:firstLineChars="200"/>
        <w:rPr>
          <w:sz w:val="24"/>
        </w:rPr>
      </w:pPr>
      <w:r>
        <w:rPr>
          <w:rFonts w:hint="eastAsia"/>
          <w:b/>
          <w:sz w:val="24"/>
        </w:rPr>
        <w:t>学习要求</w:t>
      </w:r>
      <w:r>
        <w:rPr>
          <w:rFonts w:hint="eastAsia"/>
          <w:sz w:val="24"/>
        </w:rPr>
        <w:t>：</w:t>
      </w:r>
    </w:p>
    <w:p>
      <w:pPr>
        <w:ind w:firstLine="480" w:firstLineChars="200"/>
        <w:rPr>
          <w:rFonts w:hint="default" w:eastAsia="宋体" w:cs="宋体"/>
          <w:color w:val="000000"/>
          <w:sz w:val="24"/>
          <w:lang w:val="en-US" w:eastAsia="zh-CN"/>
        </w:rPr>
      </w:pPr>
      <w:r>
        <w:rPr>
          <w:sz w:val="24"/>
        </w:rPr>
        <w:t>1.</w:t>
      </w:r>
      <w:r>
        <w:rPr>
          <w:rFonts w:hint="eastAsia" w:cs="宋体"/>
          <w:color w:val="000000"/>
          <w:sz w:val="24"/>
        </w:rPr>
        <w:t>能了解</w:t>
      </w:r>
      <w:r>
        <w:rPr>
          <w:rFonts w:hint="eastAsia" w:cs="宋体"/>
          <w:color w:val="000000"/>
          <w:sz w:val="24"/>
          <w:lang w:val="en-US" w:eastAsia="zh-CN"/>
        </w:rPr>
        <w:t>中国自己的社会主义道路探索的初期历程。</w:t>
      </w:r>
    </w:p>
    <w:p>
      <w:pPr>
        <w:ind w:firstLine="480" w:firstLineChars="200"/>
        <w:rPr>
          <w:rFonts w:hint="eastAsia" w:cs="宋体"/>
          <w:color w:val="000000"/>
          <w:sz w:val="24"/>
          <w:lang w:eastAsia="zh-CN"/>
        </w:rPr>
      </w:pPr>
      <w:r>
        <w:rPr>
          <w:sz w:val="24"/>
        </w:rPr>
        <w:t>2.</w:t>
      </w:r>
      <w:r>
        <w:rPr>
          <w:rFonts w:hint="eastAsia" w:cs="宋体"/>
          <w:color w:val="000000"/>
          <w:sz w:val="24"/>
        </w:rPr>
        <w:t>能理解正确评价</w:t>
      </w:r>
      <w:r>
        <w:rPr>
          <w:rFonts w:hint="eastAsia" w:cs="宋体"/>
          <w:color w:val="000000"/>
          <w:sz w:val="24"/>
          <w:lang w:eastAsia="zh-CN"/>
        </w:rPr>
        <w:t>“</w:t>
      </w:r>
      <w:r>
        <w:rPr>
          <w:rFonts w:hint="eastAsia" w:cs="宋体"/>
          <w:color w:val="000000"/>
          <w:sz w:val="24"/>
          <w:lang w:val="en-US" w:eastAsia="zh-CN"/>
        </w:rPr>
        <w:t>文化大革命</w:t>
      </w:r>
      <w:r>
        <w:rPr>
          <w:rFonts w:hint="eastAsia" w:cs="宋体"/>
          <w:color w:val="000000"/>
          <w:sz w:val="24"/>
          <w:lang w:eastAsia="zh-CN"/>
        </w:rPr>
        <w:t>”。</w:t>
      </w:r>
    </w:p>
    <w:p>
      <w:pPr>
        <w:ind w:firstLine="480" w:firstLineChars="200"/>
        <w:rPr>
          <w:rFonts w:hint="eastAsia" w:cs="宋体"/>
          <w:color w:val="000000"/>
          <w:sz w:val="24"/>
          <w:lang w:val="en-US" w:eastAsia="zh-CN"/>
        </w:rPr>
      </w:pPr>
      <w:r>
        <w:rPr>
          <w:rFonts w:hint="eastAsia" w:cs="宋体"/>
          <w:color w:val="000000"/>
          <w:sz w:val="24"/>
          <w:lang w:val="en-US" w:eastAsia="zh-CN"/>
        </w:rPr>
        <w:t>3.能了解“两弹一星”的具体内容</w:t>
      </w:r>
    </w:p>
    <w:p>
      <w:pPr>
        <w:rPr>
          <w:sz w:val="24"/>
          <w:szCs w:val="24"/>
        </w:rPr>
      </w:pPr>
      <w:r>
        <w:rPr>
          <w:rFonts w:hint="eastAsia"/>
          <w:b/>
          <w:bCs/>
          <w:sz w:val="24"/>
          <w:szCs w:val="24"/>
        </w:rPr>
        <w:t>（三）第</w:t>
      </w:r>
      <w:r>
        <w:rPr>
          <w:rFonts w:hint="eastAsia"/>
          <w:b/>
          <w:bCs/>
          <w:sz w:val="24"/>
          <w:szCs w:val="24"/>
          <w:lang w:val="en-US" w:eastAsia="zh-CN"/>
        </w:rPr>
        <w:t>三</w:t>
      </w:r>
      <w:r>
        <w:rPr>
          <w:rFonts w:hint="eastAsia"/>
          <w:b/>
          <w:bCs/>
          <w:sz w:val="24"/>
          <w:szCs w:val="24"/>
        </w:rPr>
        <w:t>章</w:t>
      </w:r>
      <w:r>
        <w:rPr>
          <w:rFonts w:hint="eastAsia"/>
          <w:b/>
          <w:bCs/>
          <w:sz w:val="24"/>
          <w:szCs w:val="24"/>
          <w:lang w:val="en-US" w:eastAsia="zh-CN"/>
        </w:rPr>
        <w:t>改革开放与中国特色社会主义的开创（1978-1992）（</w:t>
      </w:r>
      <w:r>
        <w:rPr>
          <w:rFonts w:hint="eastAsia"/>
          <w:b/>
          <w:bCs/>
          <w:color w:val="000000" w:themeColor="text1"/>
          <w:sz w:val="24"/>
          <w:szCs w:val="24"/>
        </w:rPr>
        <w:t>支撑课程目标</w:t>
      </w:r>
      <w:r>
        <w:rPr>
          <w:b/>
          <w:bCs/>
          <w:color w:val="000000" w:themeColor="text1"/>
          <w:sz w:val="24"/>
          <w:szCs w:val="24"/>
        </w:rPr>
        <w:t>1</w:t>
      </w:r>
      <w:r>
        <w:rPr>
          <w:rFonts w:hint="eastAsia"/>
          <w:b/>
          <w:bCs/>
          <w:color w:val="000000" w:themeColor="text1"/>
          <w:sz w:val="24"/>
          <w:szCs w:val="24"/>
        </w:rPr>
        <w:t>-</w:t>
      </w:r>
      <w:r>
        <w:rPr>
          <w:rFonts w:hint="eastAsia"/>
          <w:b/>
          <w:bCs/>
          <w:color w:val="auto"/>
          <w:sz w:val="24"/>
          <w:szCs w:val="24"/>
          <w:lang w:val="en-US" w:eastAsia="zh-CN"/>
        </w:rPr>
        <w:t>6</w:t>
      </w:r>
      <w:r>
        <w:rPr>
          <w:rFonts w:hint="eastAsia"/>
          <w:b/>
          <w:bCs/>
          <w:sz w:val="24"/>
          <w:szCs w:val="24"/>
        </w:rPr>
        <w:t>）</w:t>
      </w:r>
    </w:p>
    <w:p>
      <w:pPr>
        <w:ind w:firstLine="482" w:firstLineChars="200"/>
        <w:rPr>
          <w:b/>
          <w:sz w:val="24"/>
        </w:rPr>
      </w:pPr>
      <w:r>
        <w:rPr>
          <w:rFonts w:hint="eastAsia"/>
          <w:b/>
          <w:sz w:val="24"/>
        </w:rPr>
        <w:t>教学内容</w:t>
      </w:r>
    </w:p>
    <w:p>
      <w:pPr>
        <w:pStyle w:val="36"/>
        <w:ind w:firstLine="480"/>
        <w:rPr>
          <w:rFonts w:hint="default" w:eastAsia="宋体"/>
          <w:b w:val="0"/>
          <w:bCs w:val="0"/>
          <w:color w:val="000000"/>
          <w:sz w:val="24"/>
          <w:szCs w:val="24"/>
          <w:lang w:val="en-US" w:eastAsia="zh-CN"/>
        </w:rPr>
      </w:pPr>
      <w:r>
        <w:rPr>
          <w:rFonts w:hint="eastAsia"/>
          <w:b w:val="0"/>
          <w:bCs w:val="0"/>
          <w:color w:val="000000"/>
          <w:sz w:val="24"/>
          <w:szCs w:val="24"/>
        </w:rPr>
        <w:t xml:space="preserve">第一节  </w:t>
      </w:r>
      <w:r>
        <w:rPr>
          <w:rFonts w:hint="eastAsia"/>
          <w:b w:val="0"/>
          <w:bCs w:val="0"/>
          <w:color w:val="000000"/>
          <w:sz w:val="24"/>
          <w:szCs w:val="24"/>
          <w:lang w:val="en-US" w:eastAsia="zh-CN"/>
        </w:rPr>
        <w:t>解放思想和实现伟大历史转折</w:t>
      </w:r>
    </w:p>
    <w:p>
      <w:pPr>
        <w:pStyle w:val="36"/>
        <w:ind w:firstLine="480"/>
        <w:rPr>
          <w:rFonts w:hint="eastAsia" w:eastAsia="宋体"/>
          <w:b w:val="0"/>
          <w:bCs w:val="0"/>
          <w:color w:val="000000"/>
          <w:sz w:val="24"/>
          <w:szCs w:val="24"/>
          <w:lang w:eastAsia="zh-CN"/>
        </w:rPr>
      </w:pPr>
      <w:r>
        <w:rPr>
          <w:rFonts w:hint="eastAsia"/>
          <w:b w:val="0"/>
          <w:bCs w:val="0"/>
          <w:color w:val="000000"/>
          <w:sz w:val="24"/>
          <w:szCs w:val="24"/>
        </w:rPr>
        <w:t>知识要点：</w:t>
      </w:r>
      <w:r>
        <w:rPr>
          <w:rFonts w:hint="eastAsia"/>
          <w:b w:val="0"/>
          <w:bCs w:val="0"/>
          <w:color w:val="000000"/>
          <w:sz w:val="24"/>
          <w:szCs w:val="24"/>
          <w:lang w:eastAsia="zh-CN"/>
        </w:rPr>
        <w:t>掌握十一届三中全会伟大转折的意义及拨乱反正的内容。</w:t>
      </w:r>
    </w:p>
    <w:p>
      <w:pPr>
        <w:pStyle w:val="36"/>
        <w:numPr>
          <w:ilvl w:val="0"/>
          <w:numId w:val="0"/>
        </w:numPr>
        <w:ind w:firstLine="720" w:firstLineChars="300"/>
        <w:rPr>
          <w:rFonts w:hint="eastAsia"/>
          <w:b w:val="0"/>
          <w:bCs w:val="0"/>
          <w:color w:val="000000"/>
          <w:sz w:val="24"/>
          <w:szCs w:val="24"/>
          <w:lang w:eastAsia="zh-CN"/>
        </w:rPr>
      </w:pPr>
      <w:r>
        <w:rPr>
          <w:rFonts w:hint="eastAsia"/>
          <w:b w:val="0"/>
          <w:bCs w:val="0"/>
          <w:color w:val="000000"/>
          <w:sz w:val="24"/>
          <w:szCs w:val="24"/>
          <w:lang w:eastAsia="zh-CN"/>
        </w:rPr>
        <w:t>第二节</w:t>
      </w:r>
      <w:r>
        <w:rPr>
          <w:rFonts w:hint="eastAsia"/>
          <w:b w:val="0"/>
          <w:bCs w:val="0"/>
          <w:color w:val="000000"/>
          <w:sz w:val="24"/>
          <w:szCs w:val="24"/>
          <w:lang w:val="en-US" w:eastAsia="zh-CN"/>
        </w:rPr>
        <w:t xml:space="preserve"> </w:t>
      </w:r>
      <w:r>
        <w:rPr>
          <w:rFonts w:hint="eastAsia"/>
          <w:b w:val="0"/>
          <w:bCs w:val="0"/>
          <w:color w:val="000000"/>
          <w:sz w:val="24"/>
          <w:szCs w:val="24"/>
          <w:lang w:eastAsia="zh-CN"/>
        </w:rPr>
        <w:t>改革开放的起步</w:t>
      </w:r>
    </w:p>
    <w:p>
      <w:pPr>
        <w:pStyle w:val="36"/>
        <w:ind w:firstLine="480"/>
        <w:rPr>
          <w:rFonts w:hint="eastAsia"/>
          <w:b w:val="0"/>
          <w:bCs w:val="0"/>
          <w:color w:val="000000"/>
          <w:sz w:val="24"/>
          <w:szCs w:val="24"/>
          <w:lang w:eastAsia="zh-CN"/>
        </w:rPr>
      </w:pPr>
      <w:r>
        <w:rPr>
          <w:rFonts w:hint="eastAsia"/>
          <w:b w:val="0"/>
          <w:bCs w:val="0"/>
          <w:color w:val="000000"/>
          <w:sz w:val="24"/>
          <w:szCs w:val="24"/>
        </w:rPr>
        <w:t>知识要点：</w:t>
      </w:r>
      <w:r>
        <w:rPr>
          <w:rFonts w:hint="eastAsia"/>
          <w:b w:val="0"/>
          <w:bCs w:val="0"/>
          <w:color w:val="000000"/>
          <w:sz w:val="24"/>
          <w:szCs w:val="24"/>
          <w:lang w:eastAsia="zh-CN"/>
        </w:rPr>
        <w:t>了解经济体制、政治体制、对外开放、经济特区及外交政策调整的内容</w:t>
      </w:r>
    </w:p>
    <w:p>
      <w:pPr>
        <w:pStyle w:val="36"/>
        <w:numPr>
          <w:ilvl w:val="0"/>
          <w:numId w:val="0"/>
        </w:numPr>
        <w:ind w:firstLine="720" w:firstLineChars="300"/>
        <w:rPr>
          <w:rFonts w:hint="eastAsia"/>
          <w:b w:val="0"/>
          <w:bCs w:val="0"/>
          <w:color w:val="000000"/>
          <w:sz w:val="24"/>
          <w:szCs w:val="24"/>
          <w:lang w:eastAsia="zh-CN"/>
        </w:rPr>
      </w:pPr>
      <w:r>
        <w:rPr>
          <w:rFonts w:hint="eastAsia"/>
          <w:b w:val="0"/>
          <w:bCs w:val="0"/>
          <w:color w:val="000000"/>
          <w:sz w:val="24"/>
          <w:szCs w:val="24"/>
          <w:lang w:eastAsia="zh-CN"/>
        </w:rPr>
        <w:t>第三节</w:t>
      </w:r>
      <w:r>
        <w:rPr>
          <w:rFonts w:hint="eastAsia"/>
          <w:b w:val="0"/>
          <w:bCs w:val="0"/>
          <w:color w:val="000000"/>
          <w:sz w:val="24"/>
          <w:szCs w:val="24"/>
          <w:lang w:val="en-US" w:eastAsia="zh-CN"/>
        </w:rPr>
        <w:t xml:space="preserve"> </w:t>
      </w:r>
      <w:r>
        <w:rPr>
          <w:rFonts w:hint="eastAsia"/>
          <w:b w:val="0"/>
          <w:bCs w:val="0"/>
          <w:color w:val="000000"/>
          <w:sz w:val="24"/>
          <w:szCs w:val="24"/>
          <w:lang w:eastAsia="zh-CN"/>
        </w:rPr>
        <w:t>社会主义现代化建设的新局面</w:t>
      </w:r>
    </w:p>
    <w:p>
      <w:pPr>
        <w:pStyle w:val="36"/>
        <w:ind w:firstLine="480"/>
        <w:rPr>
          <w:rFonts w:hint="eastAsia"/>
          <w:b w:val="0"/>
          <w:bCs w:val="0"/>
          <w:color w:val="000000"/>
          <w:sz w:val="24"/>
          <w:szCs w:val="24"/>
          <w:lang w:eastAsia="zh-CN"/>
        </w:rPr>
      </w:pPr>
      <w:r>
        <w:rPr>
          <w:rFonts w:hint="eastAsia"/>
          <w:b w:val="0"/>
          <w:bCs w:val="0"/>
          <w:color w:val="000000"/>
          <w:sz w:val="24"/>
          <w:szCs w:val="24"/>
        </w:rPr>
        <w:t>知识要点：</w:t>
      </w:r>
      <w:r>
        <w:rPr>
          <w:rFonts w:hint="eastAsia"/>
          <w:b w:val="0"/>
          <w:bCs w:val="0"/>
          <w:color w:val="000000"/>
          <w:sz w:val="24"/>
          <w:szCs w:val="24"/>
          <w:lang w:eastAsia="zh-CN"/>
        </w:rPr>
        <w:t>掌握中共十二大提出“建设有中国特色的社会主义”的内容，新党章的通过及“八二宪法”，了解社会主义民主法治建设和全面经济体制改革。</w:t>
      </w:r>
    </w:p>
    <w:p>
      <w:pPr>
        <w:pStyle w:val="36"/>
        <w:numPr>
          <w:ilvl w:val="0"/>
          <w:numId w:val="0"/>
        </w:numPr>
        <w:ind w:firstLine="720" w:firstLineChars="300"/>
        <w:rPr>
          <w:rFonts w:hint="default" w:eastAsia="宋体"/>
          <w:b w:val="0"/>
          <w:bCs w:val="0"/>
          <w:sz w:val="24"/>
          <w:lang w:val="en-US" w:eastAsia="zh-CN"/>
        </w:rPr>
      </w:pPr>
      <w:r>
        <w:rPr>
          <w:rFonts w:hint="eastAsia"/>
          <w:b w:val="0"/>
          <w:bCs w:val="0"/>
          <w:sz w:val="24"/>
          <w:lang w:eastAsia="zh-CN"/>
        </w:rPr>
        <w:t>第四节</w:t>
      </w:r>
      <w:r>
        <w:rPr>
          <w:rFonts w:hint="eastAsia"/>
          <w:b w:val="0"/>
          <w:bCs w:val="0"/>
          <w:sz w:val="24"/>
          <w:lang w:val="en-US" w:eastAsia="zh-CN"/>
        </w:rPr>
        <w:t xml:space="preserve"> 改革开放的全面展开和各项事业的发展</w:t>
      </w:r>
    </w:p>
    <w:p>
      <w:pPr>
        <w:pStyle w:val="36"/>
        <w:ind w:firstLine="480"/>
        <w:rPr>
          <w:rFonts w:hint="eastAsia"/>
          <w:b w:val="0"/>
          <w:bCs w:val="0"/>
          <w:color w:val="000000"/>
          <w:sz w:val="24"/>
          <w:szCs w:val="24"/>
          <w:lang w:eastAsia="zh-CN"/>
        </w:rPr>
      </w:pPr>
      <w:r>
        <w:rPr>
          <w:rFonts w:hint="eastAsia"/>
          <w:b w:val="0"/>
          <w:bCs w:val="0"/>
          <w:color w:val="000000"/>
          <w:sz w:val="24"/>
          <w:szCs w:val="24"/>
          <w:lang w:eastAsia="zh-CN"/>
        </w:rPr>
        <w:t>知识要点：了解以城市为重点的经济体制改革，科教文卫的改革与发展，掌握社会主义精神文明建设的内容和“一国两制”科学构想的历史背景及重要意义。</w:t>
      </w:r>
    </w:p>
    <w:p>
      <w:pPr>
        <w:pStyle w:val="36"/>
        <w:numPr>
          <w:ilvl w:val="0"/>
          <w:numId w:val="0"/>
        </w:numPr>
        <w:ind w:firstLine="720" w:firstLineChars="300"/>
        <w:rPr>
          <w:rFonts w:hint="eastAsia"/>
          <w:b w:val="0"/>
          <w:bCs w:val="0"/>
          <w:sz w:val="24"/>
          <w:lang w:val="en-US" w:eastAsia="zh-CN"/>
        </w:rPr>
      </w:pPr>
      <w:r>
        <w:rPr>
          <w:rFonts w:hint="eastAsia"/>
          <w:b w:val="0"/>
          <w:bCs w:val="0"/>
          <w:sz w:val="24"/>
          <w:lang w:val="en-US" w:eastAsia="zh-CN"/>
        </w:rPr>
        <w:t>第五节  深化改革开放与扩大开放</w:t>
      </w:r>
    </w:p>
    <w:p>
      <w:pPr>
        <w:pStyle w:val="36"/>
        <w:ind w:firstLine="480"/>
        <w:rPr>
          <w:rFonts w:hint="eastAsia"/>
          <w:b w:val="0"/>
          <w:bCs w:val="0"/>
          <w:color w:val="000000"/>
          <w:sz w:val="24"/>
          <w:szCs w:val="24"/>
          <w:lang w:val="en-US" w:eastAsia="zh-CN"/>
        </w:rPr>
      </w:pPr>
      <w:r>
        <w:rPr>
          <w:rFonts w:hint="eastAsia"/>
          <w:b w:val="0"/>
          <w:bCs w:val="0"/>
          <w:color w:val="000000"/>
          <w:sz w:val="24"/>
          <w:szCs w:val="24"/>
          <w:lang w:val="en-US" w:eastAsia="zh-CN"/>
        </w:rPr>
        <w:t>知识要点：掌握“十三大”党在社会主义初级阶段基本路线，及“三步走”发展战略的内容。了解国家公务员制度的确立和扩大对外开放的举措。</w:t>
      </w:r>
    </w:p>
    <w:p>
      <w:pPr>
        <w:pStyle w:val="36"/>
        <w:numPr>
          <w:ilvl w:val="0"/>
          <w:numId w:val="0"/>
        </w:numPr>
        <w:ind w:leftChars="200"/>
        <w:rPr>
          <w:rFonts w:hint="eastAsia"/>
          <w:b w:val="0"/>
          <w:bCs w:val="0"/>
          <w:sz w:val="24"/>
          <w:lang w:val="en-US" w:eastAsia="zh-CN"/>
        </w:rPr>
      </w:pPr>
      <w:r>
        <w:rPr>
          <w:rFonts w:hint="eastAsia"/>
          <w:b w:val="0"/>
          <w:bCs w:val="0"/>
          <w:sz w:val="24"/>
          <w:lang w:val="en-US" w:eastAsia="zh-CN"/>
        </w:rPr>
        <w:t xml:space="preserve">  第六节  在严峻考验中推进改革开发</w:t>
      </w:r>
    </w:p>
    <w:p>
      <w:pPr>
        <w:pStyle w:val="36"/>
        <w:numPr>
          <w:ilvl w:val="0"/>
          <w:numId w:val="0"/>
        </w:numPr>
        <w:ind w:leftChars="200"/>
        <w:rPr>
          <w:rFonts w:hint="default"/>
          <w:b/>
          <w:sz w:val="24"/>
          <w:lang w:val="en-US"/>
        </w:rPr>
      </w:pPr>
      <w:r>
        <w:rPr>
          <w:rFonts w:hint="eastAsia"/>
          <w:b w:val="0"/>
          <w:bCs w:val="0"/>
          <w:sz w:val="24"/>
          <w:lang w:val="en-US" w:eastAsia="zh-CN"/>
        </w:rPr>
        <w:t>知识要点：了解1989政治风波和邓小平南方讲话的内容。</w:t>
      </w:r>
    </w:p>
    <w:p>
      <w:pPr>
        <w:pStyle w:val="36"/>
        <w:numPr>
          <w:ilvl w:val="0"/>
          <w:numId w:val="0"/>
        </w:numPr>
        <w:ind w:leftChars="200"/>
        <w:rPr>
          <w:rFonts w:hint="eastAsia" w:eastAsia="宋体" w:cs="宋体"/>
          <w:color w:val="000000"/>
          <w:sz w:val="24"/>
          <w:lang w:eastAsia="zh-CN"/>
        </w:rPr>
      </w:pPr>
      <w:r>
        <w:rPr>
          <w:rFonts w:hint="eastAsia"/>
          <w:b/>
          <w:sz w:val="24"/>
        </w:rPr>
        <w:t>重点</w:t>
      </w:r>
      <w:r>
        <w:rPr>
          <w:rFonts w:hint="eastAsia"/>
          <w:sz w:val="24"/>
        </w:rPr>
        <w:t>：</w:t>
      </w:r>
      <w:r>
        <w:rPr>
          <w:rFonts w:hint="eastAsia"/>
          <w:b w:val="0"/>
          <w:bCs w:val="0"/>
          <w:sz w:val="24"/>
          <w:lang w:eastAsia="zh-CN"/>
        </w:rPr>
        <w:t>掌握</w:t>
      </w:r>
      <w:r>
        <w:rPr>
          <w:rFonts w:hint="eastAsia" w:cs="宋体"/>
          <w:b w:val="0"/>
          <w:bCs w:val="0"/>
          <w:color w:val="000000"/>
          <w:sz w:val="24"/>
          <w:lang w:eastAsia="zh-CN"/>
        </w:rPr>
        <w:t>十一届三中全会开启改革开放和社会主义现代化建设新时期的内容和发展历程。</w:t>
      </w:r>
    </w:p>
    <w:p>
      <w:pPr>
        <w:ind w:firstLine="482" w:firstLineChars="200"/>
        <w:rPr>
          <w:rFonts w:hint="eastAsia" w:cs="宋体"/>
          <w:color w:val="000000"/>
          <w:sz w:val="24"/>
          <w:lang w:val="en-US" w:eastAsia="zh-CN"/>
        </w:rPr>
      </w:pPr>
      <w:r>
        <w:rPr>
          <w:rFonts w:hint="eastAsia"/>
          <w:b/>
          <w:sz w:val="24"/>
        </w:rPr>
        <w:t>难点</w:t>
      </w:r>
      <w:r>
        <w:rPr>
          <w:rFonts w:hint="eastAsia"/>
          <w:sz w:val="24"/>
        </w:rPr>
        <w:t>：</w:t>
      </w:r>
      <w:r>
        <w:rPr>
          <w:rFonts w:hint="eastAsia" w:cs="宋体"/>
          <w:color w:val="000000"/>
          <w:sz w:val="24"/>
        </w:rPr>
        <w:t>确立马克思主义的科学信仰，掌握</w:t>
      </w:r>
      <w:r>
        <w:rPr>
          <w:rFonts w:hint="eastAsia" w:cs="宋体"/>
          <w:color w:val="000000"/>
          <w:sz w:val="24"/>
          <w:lang w:val="en-US" w:eastAsia="zh-CN"/>
        </w:rPr>
        <w:t>改革开放与中国特色社会主义的开创的内容及重大事件。</w:t>
      </w:r>
    </w:p>
    <w:p>
      <w:pPr>
        <w:ind w:firstLine="482" w:firstLineChars="200"/>
        <w:rPr>
          <w:sz w:val="24"/>
        </w:rPr>
      </w:pPr>
      <w:r>
        <w:rPr>
          <w:rFonts w:hint="eastAsia"/>
          <w:b/>
          <w:sz w:val="24"/>
        </w:rPr>
        <w:t>学习要求</w:t>
      </w:r>
      <w:r>
        <w:rPr>
          <w:rFonts w:hint="eastAsia"/>
          <w:sz w:val="24"/>
        </w:rPr>
        <w:t>：</w:t>
      </w:r>
    </w:p>
    <w:p>
      <w:pPr>
        <w:pStyle w:val="36"/>
        <w:ind w:firstLine="480"/>
        <w:rPr>
          <w:b w:val="0"/>
          <w:bCs w:val="0"/>
          <w:color w:val="000000"/>
          <w:sz w:val="24"/>
          <w:szCs w:val="24"/>
        </w:rPr>
      </w:pPr>
      <w:r>
        <w:rPr>
          <w:b w:val="0"/>
          <w:bCs w:val="0"/>
          <w:color w:val="000000"/>
          <w:sz w:val="24"/>
          <w:szCs w:val="24"/>
        </w:rPr>
        <w:t>1.</w:t>
      </w:r>
      <w:r>
        <w:rPr>
          <w:rFonts w:hint="eastAsia"/>
          <w:b w:val="0"/>
          <w:bCs w:val="0"/>
          <w:color w:val="000000"/>
          <w:sz w:val="24"/>
          <w:szCs w:val="24"/>
        </w:rPr>
        <w:t>能掌握</w:t>
      </w:r>
      <w:r>
        <w:rPr>
          <w:rFonts w:hint="eastAsia"/>
          <w:b w:val="0"/>
          <w:bCs w:val="0"/>
          <w:color w:val="000000"/>
          <w:sz w:val="24"/>
          <w:szCs w:val="24"/>
          <w:lang w:eastAsia="zh-CN"/>
        </w:rPr>
        <w:t>十一届三中全会的重大意义</w:t>
      </w:r>
      <w:r>
        <w:rPr>
          <w:rFonts w:hint="eastAsia"/>
          <w:b w:val="0"/>
          <w:bCs w:val="0"/>
          <w:color w:val="000000"/>
          <w:sz w:val="24"/>
          <w:szCs w:val="24"/>
        </w:rPr>
        <w:t>；</w:t>
      </w:r>
    </w:p>
    <w:p>
      <w:pPr>
        <w:pStyle w:val="36"/>
        <w:ind w:firstLine="480"/>
        <w:rPr>
          <w:b w:val="0"/>
          <w:bCs w:val="0"/>
          <w:color w:val="000000"/>
          <w:sz w:val="24"/>
          <w:szCs w:val="24"/>
        </w:rPr>
      </w:pPr>
      <w:r>
        <w:rPr>
          <w:rFonts w:hint="eastAsia"/>
          <w:b w:val="0"/>
          <w:bCs w:val="0"/>
          <w:color w:val="000000"/>
          <w:sz w:val="24"/>
          <w:szCs w:val="24"/>
        </w:rPr>
        <w:t>2.能</w:t>
      </w:r>
      <w:r>
        <w:rPr>
          <w:rFonts w:hint="eastAsia"/>
          <w:b w:val="0"/>
          <w:bCs w:val="0"/>
          <w:color w:val="000000"/>
          <w:sz w:val="24"/>
          <w:szCs w:val="24"/>
          <w:lang w:eastAsia="zh-CN"/>
        </w:rPr>
        <w:t>深刻理解党在有中国特色社会主义建设中的重要地位</w:t>
      </w:r>
      <w:r>
        <w:rPr>
          <w:rFonts w:hint="eastAsia"/>
          <w:b w:val="0"/>
          <w:bCs w:val="0"/>
          <w:color w:val="000000"/>
          <w:sz w:val="24"/>
          <w:szCs w:val="24"/>
        </w:rPr>
        <w:t>；</w:t>
      </w:r>
    </w:p>
    <w:p>
      <w:pPr>
        <w:pStyle w:val="36"/>
        <w:ind w:firstLine="480"/>
        <w:rPr>
          <w:b w:val="0"/>
          <w:bCs w:val="0"/>
          <w:color w:val="000000"/>
          <w:sz w:val="24"/>
          <w:szCs w:val="24"/>
        </w:rPr>
      </w:pPr>
      <w:r>
        <w:rPr>
          <w:rFonts w:hint="eastAsia"/>
          <w:b w:val="0"/>
          <w:bCs w:val="0"/>
          <w:color w:val="000000"/>
          <w:sz w:val="24"/>
          <w:szCs w:val="24"/>
        </w:rPr>
        <w:t>3.能</w:t>
      </w:r>
      <w:r>
        <w:rPr>
          <w:rFonts w:hint="eastAsia"/>
          <w:b w:val="0"/>
          <w:bCs w:val="0"/>
          <w:color w:val="000000"/>
          <w:sz w:val="24"/>
          <w:szCs w:val="24"/>
          <w:lang w:eastAsia="zh-CN"/>
        </w:rPr>
        <w:t>提升</w:t>
      </w:r>
      <w:r>
        <w:rPr>
          <w:rFonts w:hint="eastAsia"/>
          <w:b w:val="0"/>
          <w:bCs w:val="0"/>
          <w:color w:val="000000"/>
          <w:sz w:val="24"/>
          <w:szCs w:val="24"/>
        </w:rPr>
        <w:t>个人</w:t>
      </w:r>
      <w:r>
        <w:rPr>
          <w:rFonts w:hint="eastAsia"/>
          <w:b w:val="0"/>
          <w:bCs w:val="0"/>
          <w:color w:val="000000"/>
          <w:sz w:val="24"/>
          <w:szCs w:val="24"/>
          <w:lang w:eastAsia="zh-CN"/>
        </w:rPr>
        <w:t>明辨是非的能力</w:t>
      </w:r>
      <w:r>
        <w:rPr>
          <w:rFonts w:hint="eastAsia"/>
          <w:b w:val="0"/>
          <w:bCs w:val="0"/>
          <w:color w:val="000000"/>
          <w:sz w:val="24"/>
          <w:szCs w:val="24"/>
        </w:rPr>
        <w:t>。</w:t>
      </w:r>
    </w:p>
    <w:p>
      <w:pPr>
        <w:pStyle w:val="4"/>
        <w:spacing w:before="120" w:after="120" w:line="415" w:lineRule="auto"/>
        <w:rPr>
          <w:sz w:val="24"/>
          <w:szCs w:val="24"/>
        </w:rPr>
      </w:pPr>
      <w:r>
        <w:rPr>
          <w:rFonts w:hint="eastAsia"/>
          <w:sz w:val="24"/>
          <w:szCs w:val="24"/>
        </w:rPr>
        <w:t>（四）第</w:t>
      </w:r>
      <w:r>
        <w:rPr>
          <w:rFonts w:hint="eastAsia"/>
          <w:sz w:val="24"/>
          <w:szCs w:val="24"/>
          <w:lang w:val="en-US" w:eastAsia="zh-CN"/>
        </w:rPr>
        <w:t>四</w:t>
      </w:r>
      <w:r>
        <w:rPr>
          <w:rFonts w:hint="eastAsia"/>
          <w:sz w:val="24"/>
          <w:szCs w:val="24"/>
        </w:rPr>
        <w:t xml:space="preserve">章  </w:t>
      </w:r>
      <w:r>
        <w:rPr>
          <w:rFonts w:hint="eastAsia"/>
          <w:sz w:val="24"/>
          <w:szCs w:val="24"/>
          <w:lang w:val="en-US" w:eastAsia="zh-CN"/>
        </w:rPr>
        <w:t>建立社会主义市场经济体制和把中国特色社会主义全面推向21世纪（1992-2002）（</w:t>
      </w:r>
      <w:r>
        <w:rPr>
          <w:rFonts w:hint="eastAsia"/>
          <w:color w:val="000000" w:themeColor="text1"/>
          <w:sz w:val="24"/>
          <w:szCs w:val="24"/>
        </w:rPr>
        <w:t>支撑课程目标</w:t>
      </w:r>
      <w:r>
        <w:rPr>
          <w:color w:val="000000" w:themeColor="text1"/>
          <w:sz w:val="24"/>
          <w:szCs w:val="24"/>
        </w:rPr>
        <w:t>1</w:t>
      </w:r>
      <w:r>
        <w:rPr>
          <w:rFonts w:hint="eastAsia"/>
          <w:color w:val="000000" w:themeColor="text1"/>
          <w:sz w:val="24"/>
          <w:szCs w:val="24"/>
        </w:rPr>
        <w:t>-</w:t>
      </w:r>
      <w:r>
        <w:rPr>
          <w:rFonts w:hint="eastAsia"/>
          <w:color w:val="auto"/>
          <w:sz w:val="24"/>
          <w:szCs w:val="24"/>
          <w:lang w:val="en-US" w:eastAsia="zh-CN"/>
        </w:rPr>
        <w:t>6</w:t>
      </w:r>
      <w:r>
        <w:rPr>
          <w:rFonts w:hint="eastAsia"/>
          <w:sz w:val="24"/>
          <w:szCs w:val="24"/>
        </w:rPr>
        <w:t>）</w:t>
      </w:r>
    </w:p>
    <w:p>
      <w:pPr>
        <w:ind w:firstLine="482" w:firstLineChars="200"/>
        <w:rPr>
          <w:b/>
          <w:sz w:val="24"/>
        </w:rPr>
      </w:pPr>
      <w:r>
        <w:rPr>
          <w:rFonts w:hint="eastAsia"/>
          <w:b/>
          <w:sz w:val="24"/>
        </w:rPr>
        <w:t>教学内容</w:t>
      </w:r>
    </w:p>
    <w:p>
      <w:pPr>
        <w:pStyle w:val="36"/>
        <w:numPr>
          <w:ilvl w:val="0"/>
          <w:numId w:val="3"/>
        </w:numPr>
        <w:ind w:firstLine="480"/>
        <w:rPr>
          <w:rFonts w:hint="eastAsia"/>
          <w:b w:val="0"/>
          <w:bCs w:val="0"/>
          <w:color w:val="000000"/>
          <w:sz w:val="24"/>
          <w:szCs w:val="24"/>
          <w:lang w:eastAsia="zh-CN"/>
        </w:rPr>
      </w:pPr>
      <w:r>
        <w:rPr>
          <w:rFonts w:hint="eastAsia"/>
          <w:b w:val="0"/>
          <w:bCs w:val="0"/>
          <w:color w:val="000000"/>
          <w:sz w:val="24"/>
          <w:szCs w:val="24"/>
          <w:lang w:eastAsia="zh-CN"/>
        </w:rPr>
        <w:t>社会主义市场经济体制目标的确立</w:t>
      </w:r>
    </w:p>
    <w:p>
      <w:pPr>
        <w:pStyle w:val="36"/>
        <w:numPr>
          <w:ilvl w:val="0"/>
          <w:numId w:val="0"/>
        </w:numPr>
        <w:ind w:firstLine="480" w:firstLineChars="200"/>
        <w:rPr>
          <w:b w:val="0"/>
          <w:bCs w:val="0"/>
          <w:color w:val="000000"/>
          <w:sz w:val="24"/>
          <w:szCs w:val="24"/>
        </w:rPr>
      </w:pPr>
      <w:r>
        <w:rPr>
          <w:rFonts w:hint="eastAsia"/>
          <w:b w:val="0"/>
          <w:bCs w:val="0"/>
          <w:color w:val="000000"/>
          <w:sz w:val="24"/>
          <w:szCs w:val="24"/>
        </w:rPr>
        <w:t>知识要点：</w:t>
      </w:r>
      <w:r>
        <w:rPr>
          <w:rFonts w:hint="eastAsia"/>
          <w:b w:val="0"/>
          <w:bCs w:val="0"/>
          <w:color w:val="000000"/>
          <w:sz w:val="24"/>
          <w:szCs w:val="24"/>
          <w:lang w:eastAsia="zh-CN"/>
        </w:rPr>
        <w:t>了解中共十四大确立的社会主义市场经济体制的改革目标，</w:t>
      </w:r>
      <w:r>
        <w:rPr>
          <w:rFonts w:hint="eastAsia"/>
          <w:b w:val="0"/>
          <w:bCs w:val="0"/>
          <w:color w:val="000000"/>
          <w:sz w:val="24"/>
          <w:szCs w:val="24"/>
        </w:rPr>
        <w:t>了解</w:t>
      </w:r>
      <w:r>
        <w:rPr>
          <w:rFonts w:hint="eastAsia"/>
          <w:b w:val="0"/>
          <w:bCs w:val="0"/>
          <w:color w:val="000000"/>
          <w:sz w:val="24"/>
          <w:szCs w:val="24"/>
          <w:lang w:eastAsia="zh-CN"/>
        </w:rPr>
        <w:t>现代化企业制度的建立和国有企业改革</w:t>
      </w:r>
      <w:r>
        <w:rPr>
          <w:rFonts w:hint="eastAsia"/>
          <w:b w:val="0"/>
          <w:bCs w:val="0"/>
          <w:color w:val="000000"/>
          <w:sz w:val="24"/>
          <w:szCs w:val="24"/>
        </w:rPr>
        <w:t>。</w:t>
      </w:r>
    </w:p>
    <w:p>
      <w:pPr>
        <w:pStyle w:val="36"/>
        <w:ind w:firstLine="480"/>
        <w:rPr>
          <w:rFonts w:hint="eastAsia" w:eastAsia="宋体"/>
          <w:b w:val="0"/>
          <w:bCs w:val="0"/>
          <w:color w:val="000000"/>
          <w:sz w:val="24"/>
          <w:szCs w:val="24"/>
          <w:lang w:eastAsia="zh-CN"/>
        </w:rPr>
      </w:pPr>
      <w:r>
        <w:rPr>
          <w:rFonts w:hint="eastAsia"/>
          <w:b w:val="0"/>
          <w:bCs w:val="0"/>
          <w:color w:val="000000"/>
          <w:sz w:val="24"/>
          <w:szCs w:val="24"/>
        </w:rPr>
        <w:t xml:space="preserve">第二节 </w:t>
      </w:r>
      <w:r>
        <w:rPr>
          <w:rFonts w:hint="eastAsia"/>
          <w:b w:val="0"/>
          <w:bCs w:val="0"/>
          <w:color w:val="000000"/>
          <w:sz w:val="24"/>
          <w:szCs w:val="24"/>
          <w:lang w:eastAsia="zh-CN"/>
        </w:rPr>
        <w:t>跨世纪发展战略和人民生活总体达到小康水平</w:t>
      </w:r>
    </w:p>
    <w:p>
      <w:pPr>
        <w:pStyle w:val="36"/>
        <w:ind w:firstLine="480"/>
        <w:rPr>
          <w:b w:val="0"/>
          <w:bCs w:val="0"/>
          <w:color w:val="000000"/>
          <w:sz w:val="24"/>
          <w:szCs w:val="24"/>
        </w:rPr>
      </w:pPr>
      <w:r>
        <w:rPr>
          <w:rFonts w:hint="eastAsia"/>
          <w:b w:val="0"/>
          <w:bCs w:val="0"/>
          <w:color w:val="000000"/>
          <w:sz w:val="24"/>
          <w:szCs w:val="24"/>
        </w:rPr>
        <w:t>知识要点：了解</w:t>
      </w:r>
      <w:r>
        <w:rPr>
          <w:rFonts w:hint="eastAsia"/>
          <w:b w:val="0"/>
          <w:bCs w:val="0"/>
          <w:color w:val="000000"/>
          <w:sz w:val="24"/>
          <w:szCs w:val="24"/>
          <w:lang w:eastAsia="zh-CN"/>
        </w:rPr>
        <w:t>中共十五大的新举措及实施可持续发展，西部大开发、对外开放“引进来”“走出去”和加入世贸组织、“九五计划”完成给国家和人民带来的深远影响。</w:t>
      </w:r>
    </w:p>
    <w:p>
      <w:pPr>
        <w:pStyle w:val="36"/>
        <w:ind w:firstLine="480"/>
        <w:rPr>
          <w:rFonts w:hint="eastAsia" w:eastAsia="宋体"/>
          <w:b w:val="0"/>
          <w:bCs w:val="0"/>
          <w:color w:val="000000"/>
          <w:sz w:val="24"/>
          <w:szCs w:val="24"/>
          <w:lang w:eastAsia="zh-CN"/>
        </w:rPr>
      </w:pPr>
      <w:r>
        <w:rPr>
          <w:rFonts w:hint="eastAsia"/>
          <w:b w:val="0"/>
          <w:bCs w:val="0"/>
          <w:color w:val="000000"/>
          <w:sz w:val="24"/>
          <w:szCs w:val="24"/>
        </w:rPr>
        <w:t xml:space="preserve">第三节 </w:t>
      </w:r>
      <w:r>
        <w:rPr>
          <w:rFonts w:hint="eastAsia"/>
          <w:b w:val="0"/>
          <w:bCs w:val="0"/>
          <w:color w:val="000000"/>
          <w:sz w:val="24"/>
          <w:szCs w:val="24"/>
          <w:lang w:eastAsia="zh-CN"/>
        </w:rPr>
        <w:t>推进政治文明建设和先进文化建设</w:t>
      </w:r>
    </w:p>
    <w:p>
      <w:pPr>
        <w:pStyle w:val="36"/>
        <w:ind w:firstLine="480"/>
        <w:rPr>
          <w:rFonts w:hint="eastAsia"/>
          <w:b w:val="0"/>
          <w:bCs w:val="0"/>
          <w:color w:val="000000"/>
          <w:sz w:val="24"/>
          <w:szCs w:val="24"/>
          <w:lang w:eastAsia="zh-CN"/>
        </w:rPr>
      </w:pPr>
      <w:r>
        <w:rPr>
          <w:rFonts w:hint="eastAsia"/>
          <w:b w:val="0"/>
          <w:bCs w:val="0"/>
          <w:color w:val="000000"/>
          <w:sz w:val="24"/>
          <w:szCs w:val="24"/>
        </w:rPr>
        <w:t>知识要点：</w:t>
      </w:r>
      <w:r>
        <w:rPr>
          <w:rFonts w:hint="eastAsia"/>
          <w:b w:val="0"/>
          <w:bCs w:val="0"/>
          <w:color w:val="000000"/>
          <w:sz w:val="24"/>
          <w:szCs w:val="24"/>
          <w:lang w:eastAsia="zh-CN"/>
        </w:rPr>
        <w:t>了解社会主义政治文明和民主法治建设举措，了解精神文明和先进文化建设，依法治国和科教兴国的基本方略。</w:t>
      </w:r>
    </w:p>
    <w:p>
      <w:pPr>
        <w:pStyle w:val="36"/>
        <w:ind w:firstLine="480"/>
        <w:rPr>
          <w:rFonts w:hint="default"/>
          <w:b w:val="0"/>
          <w:bCs w:val="0"/>
          <w:color w:val="000000"/>
          <w:sz w:val="24"/>
          <w:szCs w:val="24"/>
          <w:lang w:val="en-US" w:eastAsia="zh-CN"/>
        </w:rPr>
      </w:pPr>
      <w:r>
        <w:rPr>
          <w:rFonts w:hint="eastAsia"/>
          <w:b w:val="0"/>
          <w:bCs w:val="0"/>
          <w:color w:val="000000"/>
          <w:sz w:val="24"/>
          <w:szCs w:val="24"/>
          <w:lang w:eastAsia="zh-CN"/>
        </w:rPr>
        <w:t>第四节</w:t>
      </w:r>
      <w:r>
        <w:rPr>
          <w:rFonts w:hint="eastAsia"/>
          <w:b w:val="0"/>
          <w:bCs w:val="0"/>
          <w:color w:val="000000"/>
          <w:sz w:val="24"/>
          <w:szCs w:val="24"/>
          <w:lang w:val="en-US" w:eastAsia="zh-CN"/>
        </w:rPr>
        <w:t xml:space="preserve">  祖国统一与中国特色军事变革</w:t>
      </w:r>
    </w:p>
    <w:p>
      <w:pPr>
        <w:pStyle w:val="36"/>
        <w:ind w:firstLine="480"/>
        <w:rPr>
          <w:rFonts w:hint="eastAsia"/>
          <w:b w:val="0"/>
          <w:bCs w:val="0"/>
          <w:color w:val="000000"/>
          <w:sz w:val="24"/>
          <w:szCs w:val="24"/>
          <w:lang w:eastAsia="zh-CN"/>
        </w:rPr>
      </w:pPr>
      <w:r>
        <w:rPr>
          <w:rFonts w:hint="eastAsia"/>
          <w:b w:val="0"/>
          <w:bCs w:val="0"/>
          <w:color w:val="000000"/>
          <w:sz w:val="24"/>
          <w:szCs w:val="24"/>
          <w:lang w:eastAsia="zh-CN"/>
        </w:rPr>
        <w:t>知识要点：了解香港、澳门回归的时间及具体过程，了解中国特色军事变革的内容。</w:t>
      </w:r>
    </w:p>
    <w:p>
      <w:pPr>
        <w:pStyle w:val="36"/>
        <w:numPr>
          <w:ilvl w:val="0"/>
          <w:numId w:val="0"/>
        </w:numPr>
        <w:ind w:firstLine="480" w:firstLineChars="200"/>
        <w:rPr>
          <w:rFonts w:hint="default"/>
          <w:b w:val="0"/>
          <w:bCs w:val="0"/>
          <w:color w:val="000000"/>
          <w:sz w:val="24"/>
          <w:szCs w:val="24"/>
          <w:lang w:val="en-US" w:eastAsia="zh-CN"/>
        </w:rPr>
      </w:pPr>
      <w:r>
        <w:rPr>
          <w:rFonts w:hint="eastAsia"/>
          <w:b w:val="0"/>
          <w:bCs w:val="0"/>
          <w:color w:val="000000"/>
          <w:sz w:val="24"/>
          <w:szCs w:val="24"/>
          <w:lang w:val="en-US" w:eastAsia="zh-CN"/>
        </w:rPr>
        <w:t>第五节  开拓外交工作新局面</w:t>
      </w:r>
    </w:p>
    <w:p>
      <w:pPr>
        <w:pStyle w:val="36"/>
        <w:ind w:firstLine="480"/>
        <w:rPr>
          <w:rFonts w:hint="eastAsia"/>
          <w:b w:val="0"/>
          <w:bCs w:val="0"/>
          <w:color w:val="000000"/>
          <w:sz w:val="24"/>
          <w:szCs w:val="24"/>
          <w:lang w:eastAsia="zh-CN"/>
        </w:rPr>
      </w:pPr>
      <w:r>
        <w:rPr>
          <w:rFonts w:hint="eastAsia"/>
          <w:b w:val="0"/>
          <w:bCs w:val="0"/>
          <w:color w:val="000000"/>
          <w:sz w:val="24"/>
          <w:szCs w:val="24"/>
          <w:lang w:eastAsia="zh-CN"/>
        </w:rPr>
        <w:t>知识要点：了解外交方针调整的内容和多边外交的开展。</w:t>
      </w:r>
    </w:p>
    <w:p>
      <w:pPr>
        <w:pStyle w:val="36"/>
        <w:ind w:firstLine="480"/>
        <w:rPr>
          <w:rFonts w:hint="eastAsia"/>
          <w:b w:val="0"/>
          <w:bCs w:val="0"/>
          <w:color w:val="000000"/>
          <w:sz w:val="24"/>
          <w:szCs w:val="24"/>
          <w:lang w:val="en-US" w:eastAsia="zh-CN"/>
        </w:rPr>
      </w:pPr>
      <w:r>
        <w:rPr>
          <w:rFonts w:hint="eastAsia"/>
          <w:b w:val="0"/>
          <w:bCs w:val="0"/>
          <w:color w:val="000000"/>
          <w:sz w:val="24"/>
          <w:szCs w:val="24"/>
          <w:lang w:eastAsia="zh-CN"/>
        </w:rPr>
        <w:t>第六节</w:t>
      </w:r>
      <w:r>
        <w:rPr>
          <w:rFonts w:hint="eastAsia"/>
          <w:b w:val="0"/>
          <w:bCs w:val="0"/>
          <w:color w:val="000000"/>
          <w:sz w:val="24"/>
          <w:szCs w:val="24"/>
          <w:lang w:val="en-US" w:eastAsia="zh-CN"/>
        </w:rPr>
        <w:t xml:space="preserve">  推进党的建设新的伟大工程</w:t>
      </w:r>
    </w:p>
    <w:p>
      <w:pPr>
        <w:pStyle w:val="36"/>
        <w:ind w:firstLine="480"/>
        <w:rPr>
          <w:rFonts w:hint="eastAsia"/>
          <w:b w:val="0"/>
          <w:bCs w:val="0"/>
          <w:color w:val="000000"/>
          <w:sz w:val="24"/>
          <w:szCs w:val="24"/>
          <w:lang w:eastAsia="zh-CN"/>
        </w:rPr>
      </w:pPr>
      <w:r>
        <w:rPr>
          <w:rFonts w:hint="eastAsia"/>
          <w:b w:val="0"/>
          <w:bCs w:val="0"/>
          <w:color w:val="000000"/>
          <w:sz w:val="24"/>
          <w:szCs w:val="24"/>
          <w:lang w:val="en-US" w:eastAsia="zh-CN"/>
        </w:rPr>
        <w:t>知识要点：明确党的建设总目标与两大历史性课题的内容，了解“三讲”内容与加强党风建设的举措。</w:t>
      </w:r>
    </w:p>
    <w:p>
      <w:pPr>
        <w:ind w:firstLine="482" w:firstLineChars="200"/>
        <w:rPr>
          <w:rFonts w:hint="eastAsia" w:eastAsia="宋体" w:cs="宋体"/>
          <w:color w:val="000000"/>
          <w:sz w:val="24"/>
          <w:lang w:eastAsia="zh-CN"/>
        </w:rPr>
      </w:pPr>
      <w:r>
        <w:rPr>
          <w:rFonts w:hint="eastAsia"/>
          <w:b/>
          <w:sz w:val="24"/>
        </w:rPr>
        <w:t>重点</w:t>
      </w:r>
      <w:r>
        <w:rPr>
          <w:rFonts w:hint="eastAsia"/>
          <w:sz w:val="24"/>
        </w:rPr>
        <w:t>：</w:t>
      </w:r>
      <w:r>
        <w:rPr>
          <w:rFonts w:hint="eastAsia" w:cs="宋体"/>
          <w:color w:val="000000"/>
          <w:sz w:val="24"/>
          <w:lang w:eastAsia="zh-CN"/>
        </w:rPr>
        <w:t>社会主义市场经济体制确立带来的巨大变化。</w:t>
      </w:r>
    </w:p>
    <w:p>
      <w:pPr>
        <w:ind w:firstLine="482" w:firstLineChars="200"/>
        <w:rPr>
          <w:rFonts w:hint="eastAsia" w:eastAsia="宋体"/>
          <w:b/>
          <w:sz w:val="24"/>
          <w:lang w:eastAsia="zh-CN"/>
        </w:rPr>
      </w:pPr>
      <w:r>
        <w:rPr>
          <w:rFonts w:hint="eastAsia"/>
          <w:b/>
          <w:sz w:val="24"/>
        </w:rPr>
        <w:t>难点</w:t>
      </w:r>
      <w:r>
        <w:rPr>
          <w:rFonts w:hint="eastAsia"/>
          <w:sz w:val="24"/>
        </w:rPr>
        <w:t>：</w:t>
      </w:r>
      <w:r>
        <w:rPr>
          <w:rFonts w:hint="eastAsia" w:cs="宋体"/>
          <w:color w:val="000000"/>
          <w:sz w:val="24"/>
          <w:lang w:eastAsia="zh-CN"/>
        </w:rPr>
        <w:t>中国特色社会主义与“九五计划”的内容和成就。</w:t>
      </w:r>
    </w:p>
    <w:p>
      <w:pPr>
        <w:ind w:firstLine="482" w:firstLineChars="200"/>
        <w:rPr>
          <w:sz w:val="24"/>
        </w:rPr>
      </w:pPr>
      <w:r>
        <w:rPr>
          <w:rFonts w:hint="eastAsia"/>
          <w:b/>
          <w:sz w:val="24"/>
        </w:rPr>
        <w:t>学习要求</w:t>
      </w:r>
      <w:r>
        <w:rPr>
          <w:rFonts w:hint="eastAsia"/>
          <w:sz w:val="24"/>
        </w:rPr>
        <w:t>：</w:t>
      </w:r>
    </w:p>
    <w:p>
      <w:pPr>
        <w:ind w:firstLine="480" w:firstLineChars="200"/>
        <w:rPr>
          <w:rFonts w:cs="宋体"/>
          <w:color w:val="000000"/>
          <w:sz w:val="24"/>
        </w:rPr>
      </w:pPr>
      <w:r>
        <w:rPr>
          <w:rFonts w:hint="eastAsia" w:cs="宋体"/>
          <w:color w:val="000000"/>
          <w:sz w:val="24"/>
        </w:rPr>
        <w:t>1.</w:t>
      </w:r>
      <w:r>
        <w:rPr>
          <w:rFonts w:hint="eastAsia" w:cs="宋体"/>
          <w:color w:val="000000"/>
          <w:sz w:val="24"/>
          <w:lang w:eastAsia="zh-CN"/>
        </w:rPr>
        <w:t>了</w:t>
      </w:r>
      <w:r>
        <w:rPr>
          <w:rFonts w:hint="eastAsia" w:cs="宋体"/>
          <w:color w:val="000000"/>
          <w:sz w:val="24"/>
        </w:rPr>
        <w:t>解</w:t>
      </w:r>
      <w:r>
        <w:rPr>
          <w:rFonts w:hint="eastAsia" w:cs="宋体"/>
          <w:color w:val="000000"/>
          <w:sz w:val="24"/>
          <w:lang w:eastAsia="zh-CN"/>
        </w:rPr>
        <w:t>什么是社会主义市场经济体制</w:t>
      </w:r>
      <w:r>
        <w:rPr>
          <w:rFonts w:hint="eastAsia" w:cs="宋体"/>
          <w:color w:val="000000"/>
          <w:sz w:val="24"/>
        </w:rPr>
        <w:t>；</w:t>
      </w:r>
    </w:p>
    <w:p>
      <w:pPr>
        <w:ind w:firstLine="480" w:firstLineChars="200"/>
        <w:rPr>
          <w:rFonts w:hint="eastAsia" w:cs="宋体"/>
          <w:color w:val="000000"/>
          <w:sz w:val="24"/>
        </w:rPr>
      </w:pPr>
      <w:r>
        <w:rPr>
          <w:rFonts w:hint="eastAsia" w:cs="宋体"/>
          <w:color w:val="000000"/>
          <w:sz w:val="24"/>
        </w:rPr>
        <w:t>2.</w:t>
      </w:r>
      <w:r>
        <w:rPr>
          <w:rFonts w:hint="eastAsia" w:cs="宋体"/>
          <w:color w:val="000000"/>
          <w:sz w:val="24"/>
          <w:lang w:eastAsia="zh-CN"/>
        </w:rPr>
        <w:t>了解跨世纪发展战略的深远影响</w:t>
      </w:r>
      <w:r>
        <w:rPr>
          <w:rFonts w:hint="eastAsia" w:cs="宋体"/>
          <w:color w:val="000000"/>
          <w:sz w:val="24"/>
        </w:rPr>
        <w:t>。</w:t>
      </w:r>
    </w:p>
    <w:p>
      <w:pPr>
        <w:ind w:firstLine="480" w:firstLineChars="200"/>
        <w:rPr>
          <w:rFonts w:hint="default" w:eastAsia="宋体" w:cs="宋体"/>
          <w:color w:val="000000"/>
          <w:sz w:val="24"/>
          <w:lang w:val="en-US" w:eastAsia="zh-CN"/>
        </w:rPr>
      </w:pPr>
      <w:r>
        <w:rPr>
          <w:rFonts w:hint="eastAsia" w:cs="宋体"/>
          <w:color w:val="000000"/>
          <w:sz w:val="24"/>
          <w:lang w:val="en-US" w:eastAsia="zh-CN"/>
        </w:rPr>
        <w:t>3.了解中国特色军事变革</w:t>
      </w:r>
    </w:p>
    <w:p>
      <w:pPr>
        <w:pStyle w:val="4"/>
        <w:spacing w:before="120" w:after="120" w:line="415" w:lineRule="auto"/>
        <w:rPr>
          <w:sz w:val="24"/>
          <w:szCs w:val="24"/>
        </w:rPr>
      </w:pPr>
      <w:r>
        <w:rPr>
          <w:rFonts w:hint="eastAsia"/>
          <w:sz w:val="24"/>
          <w:szCs w:val="24"/>
        </w:rPr>
        <w:t>（五）第</w:t>
      </w:r>
      <w:r>
        <w:rPr>
          <w:rFonts w:hint="eastAsia"/>
          <w:sz w:val="24"/>
          <w:szCs w:val="24"/>
          <w:lang w:val="en-US" w:eastAsia="zh-CN"/>
        </w:rPr>
        <w:t>五</w:t>
      </w:r>
      <w:r>
        <w:rPr>
          <w:rFonts w:hint="eastAsia"/>
          <w:sz w:val="24"/>
          <w:szCs w:val="24"/>
        </w:rPr>
        <w:t xml:space="preserve">章  </w:t>
      </w:r>
      <w:r>
        <w:rPr>
          <w:rFonts w:hint="eastAsia"/>
          <w:sz w:val="24"/>
          <w:szCs w:val="24"/>
          <w:lang w:val="en-US" w:eastAsia="zh-CN"/>
        </w:rPr>
        <w:t>全面建设小康社会与新的形势下坚持和发展中国特色社会主义（2002-2012）（</w:t>
      </w:r>
      <w:r>
        <w:rPr>
          <w:rFonts w:hint="eastAsia"/>
          <w:color w:val="000000" w:themeColor="text1"/>
          <w:sz w:val="24"/>
          <w:szCs w:val="24"/>
        </w:rPr>
        <w:t>支撑课程目标</w:t>
      </w:r>
      <w:r>
        <w:rPr>
          <w:color w:val="000000" w:themeColor="text1"/>
          <w:sz w:val="24"/>
          <w:szCs w:val="24"/>
        </w:rPr>
        <w:t>1</w:t>
      </w:r>
      <w:r>
        <w:rPr>
          <w:rFonts w:hint="eastAsia"/>
          <w:color w:val="000000" w:themeColor="text1"/>
          <w:sz w:val="24"/>
          <w:szCs w:val="24"/>
        </w:rPr>
        <w:t>-</w:t>
      </w:r>
      <w:r>
        <w:rPr>
          <w:rFonts w:hint="eastAsia"/>
          <w:color w:val="auto"/>
          <w:sz w:val="24"/>
          <w:szCs w:val="24"/>
          <w:lang w:val="en-US" w:eastAsia="zh-CN"/>
        </w:rPr>
        <w:t>6</w:t>
      </w:r>
      <w:r>
        <w:rPr>
          <w:rFonts w:hint="eastAsia"/>
          <w:sz w:val="24"/>
          <w:szCs w:val="24"/>
        </w:rPr>
        <w:t>）</w:t>
      </w:r>
    </w:p>
    <w:p>
      <w:pPr>
        <w:ind w:firstLine="482" w:firstLineChars="200"/>
        <w:rPr>
          <w:b/>
          <w:sz w:val="24"/>
        </w:rPr>
      </w:pPr>
      <w:r>
        <w:rPr>
          <w:rFonts w:hint="eastAsia"/>
          <w:b/>
          <w:sz w:val="24"/>
        </w:rPr>
        <w:t>教学内容</w:t>
      </w:r>
    </w:p>
    <w:p>
      <w:pPr>
        <w:numPr>
          <w:ilvl w:val="0"/>
          <w:numId w:val="4"/>
        </w:numPr>
        <w:ind w:firstLine="480" w:firstLineChars="200"/>
        <w:rPr>
          <w:rFonts w:hint="eastAsia" w:cs="宋体"/>
          <w:color w:val="000000"/>
          <w:sz w:val="24"/>
          <w:lang w:eastAsia="zh-CN"/>
        </w:rPr>
      </w:pPr>
      <w:r>
        <w:rPr>
          <w:rFonts w:hint="eastAsia" w:cs="宋体"/>
          <w:color w:val="000000"/>
          <w:sz w:val="24"/>
          <w:lang w:eastAsia="zh-CN"/>
        </w:rPr>
        <w:t>全面建设小康社会与转变经济发展方式</w:t>
      </w:r>
    </w:p>
    <w:p>
      <w:pPr>
        <w:numPr>
          <w:ilvl w:val="0"/>
          <w:numId w:val="0"/>
        </w:numPr>
        <w:ind w:firstLine="480" w:firstLineChars="200"/>
        <w:rPr>
          <w:rFonts w:hint="eastAsia" w:eastAsia="宋体" w:cs="宋体"/>
          <w:color w:val="000000"/>
          <w:sz w:val="24"/>
          <w:lang w:eastAsia="zh-CN"/>
        </w:rPr>
      </w:pPr>
      <w:r>
        <w:rPr>
          <w:rFonts w:hint="eastAsia" w:cs="宋体"/>
          <w:color w:val="000000"/>
          <w:sz w:val="24"/>
        </w:rPr>
        <w:t>知识要点：了解</w:t>
      </w:r>
      <w:r>
        <w:rPr>
          <w:rFonts w:hint="eastAsia" w:cs="宋体"/>
          <w:color w:val="000000"/>
          <w:sz w:val="24"/>
          <w:lang w:eastAsia="zh-CN"/>
        </w:rPr>
        <w:t>全面建设小康社会的目标提出的历史背景，了解经济体制改革的纵深发展，了解如何我国应对国际金融危机的冲击，了解资源节约型和环境友好型社会的建设内容。</w:t>
      </w:r>
    </w:p>
    <w:p>
      <w:pPr>
        <w:numPr>
          <w:ilvl w:val="0"/>
          <w:numId w:val="4"/>
        </w:numPr>
        <w:ind w:left="0" w:leftChars="0" w:firstLine="480" w:firstLineChars="200"/>
        <w:rPr>
          <w:rFonts w:hint="eastAsia" w:cs="宋体"/>
          <w:color w:val="000000"/>
          <w:sz w:val="24"/>
          <w:lang w:eastAsia="zh-CN"/>
        </w:rPr>
      </w:pPr>
      <w:r>
        <w:rPr>
          <w:rFonts w:hint="eastAsia" w:cs="宋体"/>
          <w:color w:val="000000"/>
          <w:sz w:val="24"/>
          <w:lang w:eastAsia="zh-CN"/>
        </w:rPr>
        <w:t>发展社会主义民主政治和繁荣社会主义文化</w:t>
      </w:r>
    </w:p>
    <w:p>
      <w:pPr>
        <w:numPr>
          <w:ilvl w:val="0"/>
          <w:numId w:val="0"/>
        </w:numPr>
        <w:ind w:leftChars="200"/>
        <w:rPr>
          <w:rFonts w:hint="eastAsia" w:eastAsia="宋体" w:cs="宋体"/>
          <w:color w:val="C00000"/>
          <w:sz w:val="24"/>
          <w:lang w:eastAsia="zh-CN"/>
        </w:rPr>
      </w:pPr>
      <w:r>
        <w:rPr>
          <w:rFonts w:hint="eastAsia" w:cs="宋体"/>
          <w:color w:val="000000"/>
          <w:sz w:val="24"/>
        </w:rPr>
        <w:t>知识要点：了解社会主义</w:t>
      </w:r>
      <w:r>
        <w:rPr>
          <w:rFonts w:hint="eastAsia" w:cs="宋体"/>
          <w:color w:val="000000"/>
          <w:sz w:val="24"/>
          <w:lang w:eastAsia="zh-CN"/>
        </w:rPr>
        <w:t>民主政治和社会主义文化的内容，掌握社会主义核心价值体系。</w:t>
      </w:r>
    </w:p>
    <w:p>
      <w:pPr>
        <w:numPr>
          <w:ilvl w:val="0"/>
          <w:numId w:val="4"/>
        </w:numPr>
        <w:ind w:left="0" w:leftChars="0" w:firstLine="480" w:firstLineChars="200"/>
        <w:rPr>
          <w:rFonts w:hint="eastAsia" w:cs="宋体"/>
          <w:color w:val="000000"/>
          <w:sz w:val="24"/>
          <w:lang w:eastAsia="zh-CN"/>
        </w:rPr>
      </w:pPr>
      <w:r>
        <w:rPr>
          <w:rFonts w:hint="eastAsia" w:cs="宋体"/>
          <w:color w:val="000000"/>
          <w:sz w:val="24"/>
          <w:lang w:eastAsia="zh-CN"/>
        </w:rPr>
        <w:t>推动以民生为重点的社会建设</w:t>
      </w:r>
    </w:p>
    <w:p>
      <w:pPr>
        <w:numPr>
          <w:ilvl w:val="0"/>
          <w:numId w:val="0"/>
        </w:numPr>
        <w:ind w:leftChars="200" w:firstLine="240" w:firstLineChars="100"/>
        <w:rPr>
          <w:rFonts w:hint="eastAsia" w:cs="宋体"/>
          <w:color w:val="000000"/>
          <w:sz w:val="24"/>
          <w:lang w:eastAsia="zh-CN"/>
        </w:rPr>
      </w:pPr>
      <w:r>
        <w:rPr>
          <w:rFonts w:hint="eastAsia" w:cs="宋体"/>
          <w:color w:val="000000"/>
          <w:sz w:val="24"/>
        </w:rPr>
        <w:t>知识要点：</w:t>
      </w:r>
      <w:r>
        <w:rPr>
          <w:rFonts w:hint="eastAsia" w:cs="宋体"/>
          <w:color w:val="000000"/>
          <w:sz w:val="24"/>
          <w:lang w:eastAsia="zh-CN"/>
        </w:rPr>
        <w:t>了解“三农”问题的解决力度，了解社会保障体系完善的内容。</w:t>
      </w:r>
    </w:p>
    <w:p>
      <w:pPr>
        <w:numPr>
          <w:ilvl w:val="0"/>
          <w:numId w:val="0"/>
        </w:numPr>
        <w:jc w:val="left"/>
        <w:rPr>
          <w:rFonts w:hint="eastAsia" w:cs="宋体"/>
          <w:color w:val="000000"/>
          <w:sz w:val="24"/>
          <w:lang w:eastAsia="zh-CN"/>
        </w:rPr>
      </w:pPr>
      <w:r>
        <w:rPr>
          <w:rFonts w:hint="eastAsia" w:cs="宋体"/>
          <w:color w:val="000000"/>
          <w:sz w:val="24"/>
          <w:lang w:eastAsia="zh-CN"/>
        </w:rPr>
        <w:t>奥运会、世博会举办的世界影响力。</w:t>
      </w:r>
    </w:p>
    <w:p>
      <w:pPr>
        <w:numPr>
          <w:ilvl w:val="0"/>
          <w:numId w:val="4"/>
        </w:numPr>
        <w:ind w:left="0" w:leftChars="0" w:firstLine="480" w:firstLineChars="200"/>
        <w:rPr>
          <w:rFonts w:hint="eastAsia" w:cs="宋体"/>
          <w:color w:val="000000"/>
          <w:sz w:val="24"/>
          <w:lang w:val="en-US" w:eastAsia="zh-CN"/>
        </w:rPr>
      </w:pPr>
      <w:r>
        <w:rPr>
          <w:rFonts w:hint="eastAsia" w:cs="宋体"/>
          <w:color w:val="000000"/>
          <w:sz w:val="24"/>
          <w:lang w:val="en-US" w:eastAsia="zh-CN"/>
        </w:rPr>
        <w:t>维护民族团结、国家统一与推进中国特色军事变革</w:t>
      </w:r>
    </w:p>
    <w:p>
      <w:pPr>
        <w:widowControl w:val="0"/>
        <w:numPr>
          <w:ilvl w:val="0"/>
          <w:numId w:val="0"/>
        </w:numPr>
        <w:jc w:val="both"/>
        <w:rPr>
          <w:rFonts w:hint="default" w:cs="宋体"/>
          <w:color w:val="000000"/>
          <w:sz w:val="24"/>
          <w:lang w:val="en-US" w:eastAsia="zh-CN"/>
        </w:rPr>
      </w:pPr>
      <w:r>
        <w:rPr>
          <w:rFonts w:hint="eastAsia" w:cs="宋体"/>
          <w:color w:val="000000"/>
          <w:sz w:val="24"/>
          <w:lang w:val="en-US" w:eastAsia="zh-CN"/>
        </w:rPr>
        <w:t xml:space="preserve">    知识要点：了解民族地区发展步伐加快的内容及“一国两制”的推进带来的巨大成就，了解新世纪军队建设的新内涵。</w:t>
      </w:r>
    </w:p>
    <w:p>
      <w:pPr>
        <w:widowControl w:val="0"/>
        <w:numPr>
          <w:ilvl w:val="0"/>
          <w:numId w:val="0"/>
        </w:numPr>
        <w:jc w:val="both"/>
        <w:rPr>
          <w:rFonts w:hint="default" w:cs="宋体"/>
          <w:color w:val="000000"/>
          <w:sz w:val="24"/>
          <w:lang w:val="en-US" w:eastAsia="zh-CN"/>
        </w:rPr>
      </w:pPr>
      <w:r>
        <w:rPr>
          <w:rFonts w:hint="eastAsia" w:cs="宋体"/>
          <w:color w:val="000000"/>
          <w:sz w:val="24"/>
          <w:lang w:val="en-US" w:eastAsia="zh-CN"/>
        </w:rPr>
        <w:t xml:space="preserve">    第五节  推动建设和谐世界</w:t>
      </w:r>
    </w:p>
    <w:p>
      <w:pPr>
        <w:widowControl w:val="0"/>
        <w:numPr>
          <w:ilvl w:val="0"/>
          <w:numId w:val="0"/>
        </w:numPr>
        <w:jc w:val="both"/>
        <w:rPr>
          <w:rFonts w:hint="default" w:cs="宋体"/>
          <w:color w:val="000000"/>
          <w:sz w:val="24"/>
          <w:lang w:val="en-US" w:eastAsia="zh-CN"/>
        </w:rPr>
      </w:pPr>
      <w:r>
        <w:rPr>
          <w:rFonts w:hint="eastAsia" w:cs="宋体"/>
          <w:color w:val="000000"/>
          <w:sz w:val="24"/>
          <w:lang w:val="en-US" w:eastAsia="zh-CN"/>
        </w:rPr>
        <w:t xml:space="preserve">   知识要点：了解构建和谐世界的理念和意义，了解全方位对外开发的内涵。</w:t>
      </w:r>
    </w:p>
    <w:p>
      <w:pPr>
        <w:ind w:firstLine="480" w:firstLineChars="200"/>
        <w:rPr>
          <w:rFonts w:hint="default" w:eastAsia="宋体"/>
          <w:b w:val="0"/>
          <w:bCs/>
          <w:sz w:val="24"/>
          <w:lang w:val="en-US" w:eastAsia="zh-CN"/>
        </w:rPr>
      </w:pPr>
      <w:r>
        <w:rPr>
          <w:rFonts w:hint="eastAsia"/>
          <w:b w:val="0"/>
          <w:bCs/>
          <w:sz w:val="24"/>
          <w:lang w:eastAsia="zh-CN"/>
        </w:rPr>
        <w:t>第六节</w:t>
      </w:r>
      <w:r>
        <w:rPr>
          <w:rFonts w:hint="eastAsia"/>
          <w:b w:val="0"/>
          <w:bCs/>
          <w:sz w:val="24"/>
          <w:lang w:val="en-US" w:eastAsia="zh-CN"/>
        </w:rPr>
        <w:t xml:space="preserve">  加强党的执政能力建设和先进性建设</w:t>
      </w:r>
    </w:p>
    <w:p>
      <w:pPr>
        <w:ind w:firstLine="480" w:firstLineChars="200"/>
        <w:rPr>
          <w:rFonts w:hint="eastAsia" w:eastAsia="宋体"/>
          <w:b w:val="0"/>
          <w:bCs/>
          <w:sz w:val="24"/>
          <w:lang w:eastAsia="zh-CN"/>
        </w:rPr>
      </w:pPr>
      <w:r>
        <w:rPr>
          <w:rFonts w:hint="eastAsia"/>
          <w:b w:val="0"/>
          <w:bCs/>
          <w:sz w:val="24"/>
          <w:lang w:eastAsia="zh-CN"/>
        </w:rPr>
        <w:t>知识要点：了解加强党执政能力建设的重要性，了解马克思主义学习型政党的建设内容。</w:t>
      </w:r>
    </w:p>
    <w:p>
      <w:pPr>
        <w:ind w:firstLine="482" w:firstLineChars="200"/>
        <w:rPr>
          <w:rFonts w:hint="default" w:eastAsia="宋体" w:cs="宋体"/>
          <w:color w:val="000000"/>
          <w:sz w:val="24"/>
          <w:lang w:val="en-US" w:eastAsia="zh-CN"/>
        </w:rPr>
      </w:pPr>
      <w:r>
        <w:rPr>
          <w:rFonts w:hint="eastAsia"/>
          <w:b/>
          <w:sz w:val="24"/>
        </w:rPr>
        <w:t>重点</w:t>
      </w:r>
      <w:r>
        <w:rPr>
          <w:rFonts w:hint="eastAsia"/>
          <w:sz w:val="24"/>
        </w:rPr>
        <w:t>：</w:t>
      </w:r>
      <w:r>
        <w:rPr>
          <w:rFonts w:hint="eastAsia"/>
          <w:sz w:val="24"/>
          <w:lang w:val="en-US" w:eastAsia="zh-CN"/>
        </w:rPr>
        <w:t>2002-2012十年间全面建设小康社会的发展历程及中国特色社会主义的坚持和发展带来的成绩。</w:t>
      </w:r>
    </w:p>
    <w:p>
      <w:pPr>
        <w:ind w:firstLine="482" w:firstLineChars="200"/>
        <w:rPr>
          <w:rFonts w:hint="eastAsia" w:cs="宋体"/>
          <w:color w:val="000000"/>
          <w:sz w:val="24"/>
          <w:lang w:eastAsia="zh-CN"/>
        </w:rPr>
      </w:pPr>
      <w:r>
        <w:rPr>
          <w:rFonts w:hint="eastAsia"/>
          <w:b/>
          <w:sz w:val="24"/>
        </w:rPr>
        <w:t>难点</w:t>
      </w:r>
      <w:r>
        <w:rPr>
          <w:rFonts w:hint="eastAsia"/>
          <w:sz w:val="24"/>
        </w:rPr>
        <w:t>：</w:t>
      </w:r>
      <w:r>
        <w:rPr>
          <w:rFonts w:hint="eastAsia" w:cs="宋体"/>
          <w:color w:val="000000"/>
          <w:sz w:val="24"/>
          <w:lang w:eastAsia="zh-CN"/>
        </w:rPr>
        <w:t>党在建设小康社会和发展中国特色社会主义的作用发挥。</w:t>
      </w:r>
    </w:p>
    <w:p>
      <w:pPr>
        <w:ind w:firstLine="482" w:firstLineChars="200"/>
        <w:rPr>
          <w:sz w:val="24"/>
        </w:rPr>
      </w:pPr>
      <w:r>
        <w:rPr>
          <w:rFonts w:hint="eastAsia"/>
          <w:b/>
          <w:sz w:val="24"/>
        </w:rPr>
        <w:t>学习要求</w:t>
      </w:r>
      <w:r>
        <w:rPr>
          <w:rFonts w:hint="eastAsia"/>
          <w:sz w:val="24"/>
        </w:rPr>
        <w:t>：</w:t>
      </w:r>
    </w:p>
    <w:p>
      <w:pPr>
        <w:ind w:firstLine="480" w:firstLineChars="200"/>
        <w:rPr>
          <w:rFonts w:cs="宋体"/>
          <w:color w:val="000000"/>
          <w:sz w:val="24"/>
        </w:rPr>
      </w:pPr>
      <w:r>
        <w:rPr>
          <w:rFonts w:hint="eastAsia" w:cs="宋体"/>
          <w:color w:val="000000"/>
          <w:sz w:val="24"/>
        </w:rPr>
        <w:t>1.能清楚</w:t>
      </w:r>
      <w:r>
        <w:rPr>
          <w:rFonts w:hint="eastAsia"/>
          <w:sz w:val="24"/>
          <w:lang w:val="en-US" w:eastAsia="zh-CN"/>
        </w:rPr>
        <w:t>全面建设小康社会的发展历程</w:t>
      </w:r>
    </w:p>
    <w:p>
      <w:pPr>
        <w:ind w:firstLine="480" w:firstLineChars="200"/>
        <w:rPr>
          <w:rFonts w:hint="eastAsia"/>
          <w:sz w:val="24"/>
          <w:lang w:val="en-US" w:eastAsia="zh-CN"/>
        </w:rPr>
      </w:pPr>
      <w:r>
        <w:rPr>
          <w:rFonts w:hint="eastAsia" w:cs="宋体"/>
          <w:color w:val="000000"/>
          <w:sz w:val="24"/>
        </w:rPr>
        <w:t>2.能</w:t>
      </w:r>
      <w:r>
        <w:rPr>
          <w:rFonts w:hint="eastAsia" w:cs="宋体"/>
          <w:color w:val="000000"/>
          <w:sz w:val="24"/>
          <w:lang w:eastAsia="zh-CN"/>
        </w:rPr>
        <w:t>了解</w:t>
      </w:r>
      <w:r>
        <w:rPr>
          <w:rFonts w:hint="eastAsia"/>
          <w:sz w:val="24"/>
          <w:lang w:val="en-US" w:eastAsia="zh-CN"/>
        </w:rPr>
        <w:t>中国在世界发展所起的推动作用</w:t>
      </w:r>
    </w:p>
    <w:p>
      <w:pPr>
        <w:ind w:firstLine="480" w:firstLineChars="200"/>
        <w:rPr>
          <w:rFonts w:cs="宋体"/>
          <w:color w:val="000000"/>
          <w:sz w:val="24"/>
        </w:rPr>
      </w:pPr>
      <w:r>
        <w:rPr>
          <w:rFonts w:hint="eastAsia" w:cs="宋体"/>
          <w:color w:val="000000"/>
          <w:sz w:val="24"/>
        </w:rPr>
        <w:t>3.能</w:t>
      </w:r>
      <w:r>
        <w:rPr>
          <w:rFonts w:hint="eastAsia" w:cs="宋体"/>
          <w:color w:val="000000"/>
          <w:sz w:val="24"/>
          <w:lang w:eastAsia="zh-CN"/>
        </w:rPr>
        <w:t>掌握建设马克思主义学习型政党的</w:t>
      </w:r>
      <w:r>
        <w:rPr>
          <w:rFonts w:hint="eastAsia" w:cs="宋体"/>
          <w:color w:val="000000"/>
          <w:sz w:val="24"/>
        </w:rPr>
        <w:t>意义。</w:t>
      </w:r>
    </w:p>
    <w:p>
      <w:pPr>
        <w:pStyle w:val="4"/>
        <w:spacing w:before="120" w:after="120" w:line="415" w:lineRule="auto"/>
        <w:rPr>
          <w:sz w:val="24"/>
          <w:szCs w:val="24"/>
        </w:rPr>
      </w:pPr>
      <w:r>
        <w:rPr>
          <w:rFonts w:hint="eastAsia"/>
          <w:sz w:val="24"/>
          <w:szCs w:val="24"/>
        </w:rPr>
        <w:t>（六）第</w:t>
      </w:r>
      <w:r>
        <w:rPr>
          <w:rFonts w:hint="eastAsia"/>
          <w:sz w:val="24"/>
          <w:szCs w:val="24"/>
          <w:lang w:val="en-US" w:eastAsia="zh-CN"/>
        </w:rPr>
        <w:t>六</w:t>
      </w:r>
      <w:r>
        <w:rPr>
          <w:rFonts w:hint="eastAsia"/>
          <w:sz w:val="24"/>
          <w:szCs w:val="24"/>
        </w:rPr>
        <w:t xml:space="preserve">章  </w:t>
      </w:r>
      <w:r>
        <w:rPr>
          <w:rFonts w:hint="eastAsia"/>
          <w:sz w:val="24"/>
          <w:szCs w:val="24"/>
          <w:lang w:val="en-US" w:eastAsia="zh-CN"/>
        </w:rPr>
        <w:t>中国特色社会主义进入新时代和实现中华民族伟大复兴的中国梦（2012-2017）（</w:t>
      </w:r>
      <w:r>
        <w:rPr>
          <w:rFonts w:hint="eastAsia"/>
          <w:color w:val="000000" w:themeColor="text1"/>
          <w:sz w:val="24"/>
          <w:szCs w:val="24"/>
        </w:rPr>
        <w:t>支撑课程目标</w:t>
      </w:r>
      <w:r>
        <w:rPr>
          <w:color w:val="000000" w:themeColor="text1"/>
          <w:sz w:val="24"/>
          <w:szCs w:val="24"/>
        </w:rPr>
        <w:t>1</w:t>
      </w:r>
      <w:r>
        <w:rPr>
          <w:rFonts w:hint="eastAsia"/>
          <w:color w:val="000000" w:themeColor="text1"/>
          <w:sz w:val="24"/>
          <w:szCs w:val="24"/>
        </w:rPr>
        <w:t>-</w:t>
      </w:r>
      <w:r>
        <w:rPr>
          <w:rFonts w:hint="eastAsia"/>
          <w:color w:val="auto"/>
          <w:sz w:val="24"/>
          <w:szCs w:val="24"/>
          <w:lang w:val="en-US" w:eastAsia="zh-CN"/>
        </w:rPr>
        <w:t>6</w:t>
      </w:r>
      <w:r>
        <w:rPr>
          <w:rFonts w:hint="eastAsia"/>
          <w:sz w:val="24"/>
          <w:szCs w:val="24"/>
        </w:rPr>
        <w:t>）</w:t>
      </w:r>
    </w:p>
    <w:p>
      <w:pPr>
        <w:ind w:firstLine="482" w:firstLineChars="200"/>
        <w:rPr>
          <w:b/>
          <w:sz w:val="24"/>
        </w:rPr>
      </w:pPr>
      <w:r>
        <w:rPr>
          <w:rFonts w:hint="eastAsia"/>
          <w:b/>
          <w:sz w:val="24"/>
        </w:rPr>
        <w:t>教学内容</w:t>
      </w:r>
    </w:p>
    <w:p>
      <w:pPr>
        <w:ind w:firstLine="480" w:firstLineChars="200"/>
        <w:rPr>
          <w:rFonts w:hint="eastAsia" w:eastAsia="宋体" w:cs="宋体"/>
          <w:color w:val="000000"/>
          <w:sz w:val="24"/>
          <w:lang w:eastAsia="zh-CN"/>
        </w:rPr>
      </w:pPr>
      <w:r>
        <w:rPr>
          <w:rFonts w:hint="eastAsia" w:cs="宋体"/>
          <w:color w:val="000000"/>
          <w:sz w:val="24"/>
        </w:rPr>
        <w:t>第一节</w:t>
      </w:r>
      <w:r>
        <w:rPr>
          <w:rFonts w:hint="eastAsia" w:cs="宋体"/>
          <w:color w:val="000000"/>
          <w:sz w:val="24"/>
          <w:lang w:val="en-US" w:eastAsia="zh-CN"/>
        </w:rPr>
        <w:t xml:space="preserve">  </w:t>
      </w:r>
      <w:r>
        <w:rPr>
          <w:rFonts w:hint="eastAsia" w:cs="宋体"/>
          <w:color w:val="000000"/>
          <w:sz w:val="24"/>
          <w:lang w:eastAsia="zh-CN"/>
        </w:rPr>
        <w:t>中共十八大和实现中华民族伟大复兴的中国梦</w:t>
      </w:r>
    </w:p>
    <w:p>
      <w:pPr>
        <w:ind w:firstLine="480" w:firstLineChars="200"/>
        <w:rPr>
          <w:rFonts w:hint="eastAsia" w:cs="宋体"/>
          <w:color w:val="000000"/>
          <w:sz w:val="24"/>
        </w:rPr>
      </w:pPr>
      <w:r>
        <w:rPr>
          <w:rFonts w:hint="eastAsia" w:cs="宋体"/>
          <w:color w:val="000000"/>
          <w:sz w:val="24"/>
        </w:rPr>
        <w:t>知识要点：</w:t>
      </w:r>
      <w:r>
        <w:rPr>
          <w:rFonts w:hint="eastAsia" w:cs="宋体"/>
          <w:color w:val="000000"/>
          <w:sz w:val="24"/>
          <w:lang w:val="en-US" w:eastAsia="zh-CN"/>
        </w:rPr>
        <w:t>掌握十八大的重要意义和两个一百年奋斗目标，理解中国梦的内涵，了解“十二五”取得的成绩及“十三五”的制定。</w:t>
      </w:r>
    </w:p>
    <w:p>
      <w:pPr>
        <w:ind w:firstLine="480" w:firstLineChars="200"/>
        <w:rPr>
          <w:rFonts w:hint="default" w:eastAsia="宋体" w:cs="宋体"/>
          <w:color w:val="000000"/>
          <w:sz w:val="24"/>
          <w:lang w:val="en-US" w:eastAsia="zh-CN"/>
        </w:rPr>
      </w:pPr>
      <w:r>
        <w:rPr>
          <w:rFonts w:hint="eastAsia" w:cs="宋体"/>
          <w:color w:val="000000"/>
          <w:sz w:val="24"/>
        </w:rPr>
        <w:t xml:space="preserve">第二节 </w:t>
      </w:r>
      <w:r>
        <w:rPr>
          <w:rFonts w:hint="eastAsia" w:cs="宋体"/>
          <w:color w:val="000000"/>
          <w:sz w:val="24"/>
          <w:lang w:val="en-US" w:eastAsia="zh-CN"/>
        </w:rPr>
        <w:t>统筹推进“五位一体”总体布局</w:t>
      </w:r>
    </w:p>
    <w:p>
      <w:pPr>
        <w:ind w:firstLine="480" w:firstLineChars="200"/>
        <w:rPr>
          <w:rFonts w:hint="default" w:eastAsia="宋体" w:cs="宋体"/>
          <w:color w:val="000000"/>
          <w:sz w:val="24"/>
          <w:lang w:val="en-US" w:eastAsia="zh-CN"/>
        </w:rPr>
      </w:pPr>
      <w:r>
        <w:rPr>
          <w:rFonts w:hint="eastAsia" w:cs="宋体"/>
          <w:color w:val="000000"/>
          <w:sz w:val="24"/>
        </w:rPr>
        <w:t>知识要点：</w:t>
      </w:r>
      <w:r>
        <w:rPr>
          <w:rFonts w:hint="eastAsia" w:cs="宋体"/>
          <w:color w:val="000000"/>
          <w:sz w:val="24"/>
          <w:lang w:val="en-US" w:eastAsia="zh-CN"/>
        </w:rPr>
        <w:t>掌握什么是“五位一体”，了解社会主义文化强国建设、民生工程及建设美丽中国、加强生态保护的顶层设计。</w:t>
      </w:r>
    </w:p>
    <w:p>
      <w:pPr>
        <w:ind w:firstLine="480" w:firstLineChars="200"/>
        <w:rPr>
          <w:rFonts w:hint="eastAsia" w:cs="宋体"/>
          <w:color w:val="000000"/>
          <w:sz w:val="24"/>
          <w:lang w:val="en-US" w:eastAsia="zh-CN"/>
        </w:rPr>
      </w:pPr>
      <w:r>
        <w:rPr>
          <w:rFonts w:hint="eastAsia" w:cs="宋体"/>
          <w:color w:val="000000"/>
          <w:sz w:val="24"/>
        </w:rPr>
        <w:t>第三节</w:t>
      </w:r>
      <w:r>
        <w:rPr>
          <w:rFonts w:hint="eastAsia" w:cs="宋体"/>
          <w:color w:val="000000"/>
          <w:sz w:val="24"/>
          <w:lang w:val="en-US" w:eastAsia="zh-CN"/>
        </w:rPr>
        <w:t>协调推进“四个全面”战略布局</w:t>
      </w:r>
    </w:p>
    <w:p>
      <w:pPr>
        <w:ind w:firstLine="480" w:firstLineChars="200"/>
        <w:rPr>
          <w:rFonts w:hint="default" w:eastAsia="宋体" w:cs="宋体"/>
          <w:color w:val="000000"/>
          <w:sz w:val="24"/>
          <w:lang w:val="en-US" w:eastAsia="zh-CN"/>
        </w:rPr>
      </w:pPr>
      <w:r>
        <w:rPr>
          <w:rFonts w:hint="eastAsia" w:cs="宋体"/>
          <w:color w:val="000000"/>
          <w:sz w:val="24"/>
        </w:rPr>
        <w:t>知识要点：</w:t>
      </w:r>
      <w:r>
        <w:rPr>
          <w:rFonts w:hint="eastAsia" w:cs="宋体"/>
          <w:color w:val="000000"/>
          <w:sz w:val="24"/>
          <w:lang w:val="en-US" w:eastAsia="zh-CN"/>
        </w:rPr>
        <w:t>掌握“四个全面”内容及相互关系，了解“四个全面”战略布局的意义。</w:t>
      </w:r>
    </w:p>
    <w:p>
      <w:pPr>
        <w:widowControl/>
        <w:spacing w:line="0" w:lineRule="atLeast"/>
        <w:ind w:firstLine="480" w:firstLineChars="200"/>
        <w:jc w:val="left"/>
        <w:rPr>
          <w:rFonts w:hint="default" w:eastAsia="宋体" w:cs="宋体"/>
          <w:color w:val="000000"/>
          <w:sz w:val="24"/>
          <w:lang w:val="en-US" w:eastAsia="zh-CN"/>
        </w:rPr>
      </w:pPr>
      <w:r>
        <w:rPr>
          <w:rFonts w:hint="eastAsia" w:cs="宋体"/>
          <w:color w:val="000000"/>
          <w:sz w:val="24"/>
        </w:rPr>
        <w:t xml:space="preserve">第四节 </w:t>
      </w:r>
      <w:r>
        <w:rPr>
          <w:rFonts w:hint="eastAsia" w:cs="宋体"/>
          <w:color w:val="000000"/>
          <w:sz w:val="24"/>
          <w:lang w:val="en-US" w:eastAsia="zh-CN"/>
        </w:rPr>
        <w:t>改革强军，坚持“一国两制”和推进两岸关系和平发展</w:t>
      </w:r>
    </w:p>
    <w:p>
      <w:pPr>
        <w:widowControl/>
        <w:spacing w:line="0" w:lineRule="atLeast"/>
        <w:ind w:firstLine="420"/>
        <w:jc w:val="left"/>
        <w:rPr>
          <w:rFonts w:hint="eastAsia" w:cs="宋体"/>
          <w:color w:val="000000"/>
          <w:sz w:val="24"/>
          <w:lang w:val="en-US" w:eastAsia="zh-CN"/>
        </w:rPr>
      </w:pPr>
      <w:r>
        <w:rPr>
          <w:rFonts w:hint="eastAsia" w:cs="宋体"/>
          <w:color w:val="000000"/>
          <w:sz w:val="24"/>
        </w:rPr>
        <w:t>知识要点：</w:t>
      </w:r>
      <w:r>
        <w:rPr>
          <w:rFonts w:hint="eastAsia" w:cs="宋体"/>
          <w:color w:val="000000"/>
          <w:sz w:val="24"/>
          <w:lang w:val="en-US" w:eastAsia="zh-CN"/>
        </w:rPr>
        <w:t>了解深化国防和军队改革的内容，了解推进两岸关系和平发展的采取的措施。</w:t>
      </w:r>
    </w:p>
    <w:p>
      <w:pPr>
        <w:widowControl/>
        <w:spacing w:line="0" w:lineRule="atLeast"/>
        <w:ind w:firstLine="420"/>
        <w:jc w:val="left"/>
        <w:rPr>
          <w:rFonts w:hint="default" w:cs="宋体"/>
          <w:color w:val="000000"/>
          <w:sz w:val="24"/>
          <w:lang w:val="en-US" w:eastAsia="zh-CN"/>
        </w:rPr>
      </w:pPr>
      <w:r>
        <w:rPr>
          <w:rFonts w:hint="eastAsia" w:cs="宋体"/>
          <w:color w:val="000000"/>
          <w:sz w:val="24"/>
          <w:lang w:val="en-US" w:eastAsia="zh-CN"/>
        </w:rPr>
        <w:t>第五节  推进中国特色大国外交和推动构建人类命运共同体</w:t>
      </w:r>
    </w:p>
    <w:p>
      <w:pPr>
        <w:widowControl/>
        <w:spacing w:line="0" w:lineRule="atLeast"/>
        <w:ind w:firstLine="420"/>
        <w:jc w:val="left"/>
        <w:rPr>
          <w:rFonts w:hint="default" w:cs="宋体"/>
          <w:color w:val="000000"/>
          <w:sz w:val="24"/>
          <w:lang w:val="en-US" w:eastAsia="zh-CN"/>
        </w:rPr>
      </w:pPr>
      <w:r>
        <w:rPr>
          <w:rFonts w:hint="eastAsia" w:cs="宋体"/>
          <w:color w:val="000000"/>
          <w:sz w:val="24"/>
          <w:lang w:val="en-US" w:eastAsia="zh-CN"/>
        </w:rPr>
        <w:t>知识要点：了解“一带一路”的内容和方向。理解构建人类命运共同体的深刻涵义</w:t>
      </w:r>
    </w:p>
    <w:p>
      <w:pPr>
        <w:widowControl/>
        <w:spacing w:line="0" w:lineRule="atLeast"/>
        <w:ind w:firstLine="420"/>
        <w:jc w:val="left"/>
        <w:rPr>
          <w:rFonts w:hint="default" w:eastAsia="宋体" w:cs="宋体"/>
          <w:color w:val="000000"/>
          <w:sz w:val="24"/>
          <w:lang w:val="en-US" w:eastAsia="zh-CN"/>
        </w:rPr>
      </w:pPr>
      <w:r>
        <w:rPr>
          <w:rFonts w:hint="eastAsia"/>
          <w:b/>
          <w:sz w:val="24"/>
        </w:rPr>
        <w:t>重点</w:t>
      </w:r>
      <w:r>
        <w:rPr>
          <w:rFonts w:hint="eastAsia"/>
          <w:sz w:val="24"/>
        </w:rPr>
        <w:t>：</w:t>
      </w:r>
      <w:r>
        <w:rPr>
          <w:rFonts w:hint="eastAsia" w:cs="宋体"/>
          <w:color w:val="000000"/>
          <w:sz w:val="24"/>
          <w:lang w:val="en-US" w:eastAsia="zh-CN"/>
        </w:rPr>
        <w:t>两个百年目标的意义及深远影响</w:t>
      </w:r>
    </w:p>
    <w:p>
      <w:pPr>
        <w:widowControl/>
        <w:spacing w:line="0" w:lineRule="atLeast"/>
        <w:ind w:firstLine="420"/>
        <w:jc w:val="left"/>
        <w:rPr>
          <w:b/>
          <w:sz w:val="24"/>
        </w:rPr>
      </w:pPr>
      <w:r>
        <w:rPr>
          <w:rFonts w:hint="eastAsia"/>
          <w:b/>
          <w:sz w:val="24"/>
        </w:rPr>
        <w:t>难点</w:t>
      </w:r>
      <w:r>
        <w:rPr>
          <w:rFonts w:hint="eastAsia"/>
          <w:sz w:val="24"/>
        </w:rPr>
        <w:t>：</w:t>
      </w:r>
      <w:r>
        <w:rPr>
          <w:rFonts w:hint="eastAsia" w:cs="宋体"/>
          <w:color w:val="000000"/>
          <w:sz w:val="24"/>
          <w:lang w:val="en-US" w:eastAsia="zh-CN"/>
        </w:rPr>
        <w:t>四个全面内容和一带一路、人类命运共同体构建对于中国及世界的影响</w:t>
      </w:r>
      <w:r>
        <w:rPr>
          <w:rFonts w:hint="eastAsia" w:cs="宋体"/>
          <w:color w:val="000000"/>
          <w:sz w:val="24"/>
        </w:rPr>
        <w:t>。</w:t>
      </w:r>
    </w:p>
    <w:p>
      <w:pPr>
        <w:ind w:firstLine="361" w:firstLineChars="150"/>
        <w:rPr>
          <w:sz w:val="24"/>
        </w:rPr>
      </w:pPr>
      <w:r>
        <w:rPr>
          <w:rFonts w:hint="eastAsia"/>
          <w:b/>
          <w:sz w:val="24"/>
        </w:rPr>
        <w:t>学习要求</w:t>
      </w:r>
      <w:r>
        <w:rPr>
          <w:rFonts w:hint="eastAsia"/>
          <w:sz w:val="24"/>
        </w:rPr>
        <w:t>：</w:t>
      </w:r>
    </w:p>
    <w:p>
      <w:pPr>
        <w:ind w:firstLine="480" w:firstLineChars="200"/>
        <w:rPr>
          <w:rFonts w:cs="宋体"/>
          <w:color w:val="000000"/>
          <w:sz w:val="24"/>
        </w:rPr>
      </w:pPr>
      <w:r>
        <w:rPr>
          <w:rFonts w:hint="eastAsia" w:cs="宋体"/>
          <w:color w:val="000000"/>
          <w:sz w:val="24"/>
        </w:rPr>
        <w:t>1.能了解</w:t>
      </w:r>
      <w:r>
        <w:rPr>
          <w:rFonts w:hint="eastAsia" w:cs="宋体"/>
          <w:color w:val="000000"/>
          <w:sz w:val="24"/>
          <w:lang w:val="en-US" w:eastAsia="zh-CN"/>
        </w:rPr>
        <w:t>中国特色社会主义进入新时代的内涵</w:t>
      </w:r>
      <w:r>
        <w:rPr>
          <w:rFonts w:hint="eastAsia" w:cs="宋体"/>
          <w:color w:val="000000"/>
          <w:sz w:val="24"/>
        </w:rPr>
        <w:t>；</w:t>
      </w:r>
    </w:p>
    <w:p>
      <w:pPr>
        <w:ind w:firstLine="480" w:firstLineChars="200"/>
        <w:rPr>
          <w:rFonts w:cs="宋体"/>
          <w:color w:val="000000"/>
          <w:sz w:val="24"/>
        </w:rPr>
      </w:pPr>
      <w:r>
        <w:rPr>
          <w:rFonts w:hint="eastAsia" w:cs="宋体"/>
          <w:color w:val="000000"/>
          <w:sz w:val="24"/>
        </w:rPr>
        <w:t>2.能理解</w:t>
      </w:r>
      <w:r>
        <w:rPr>
          <w:rFonts w:hint="eastAsia" w:cs="宋体"/>
          <w:color w:val="000000"/>
          <w:sz w:val="24"/>
          <w:lang w:val="en-US" w:eastAsia="zh-CN"/>
        </w:rPr>
        <w:t>中国梦</w:t>
      </w:r>
      <w:r>
        <w:rPr>
          <w:rFonts w:hint="eastAsia" w:cs="宋体"/>
          <w:color w:val="000000"/>
          <w:sz w:val="24"/>
        </w:rPr>
        <w:t>；</w:t>
      </w:r>
    </w:p>
    <w:p>
      <w:pPr>
        <w:ind w:firstLine="480" w:firstLineChars="200"/>
        <w:rPr>
          <w:rFonts w:hint="default" w:eastAsia="宋体" w:cs="宋体"/>
          <w:color w:val="000000"/>
          <w:sz w:val="24"/>
          <w:lang w:val="en-US" w:eastAsia="zh-CN"/>
        </w:rPr>
      </w:pPr>
      <w:r>
        <w:rPr>
          <w:rFonts w:hint="eastAsia" w:cs="宋体"/>
          <w:color w:val="000000"/>
          <w:sz w:val="24"/>
        </w:rPr>
        <w:t>3.能掌握</w:t>
      </w:r>
      <w:r>
        <w:rPr>
          <w:rFonts w:hint="eastAsia" w:cs="宋体"/>
          <w:color w:val="000000"/>
          <w:sz w:val="24"/>
          <w:lang w:eastAsia="zh-CN"/>
        </w:rPr>
        <w:t>“</w:t>
      </w:r>
      <w:r>
        <w:rPr>
          <w:rFonts w:hint="eastAsia" w:cs="宋体"/>
          <w:color w:val="000000"/>
          <w:sz w:val="24"/>
          <w:lang w:val="en-US" w:eastAsia="zh-CN"/>
        </w:rPr>
        <w:t>一带一路</w:t>
      </w:r>
      <w:r>
        <w:rPr>
          <w:rFonts w:hint="eastAsia" w:cs="宋体"/>
          <w:color w:val="000000"/>
          <w:sz w:val="24"/>
          <w:lang w:eastAsia="zh-CN"/>
        </w:rPr>
        <w:t>”</w:t>
      </w:r>
      <w:r>
        <w:rPr>
          <w:rFonts w:hint="eastAsia" w:cs="宋体"/>
          <w:color w:val="000000"/>
          <w:sz w:val="24"/>
          <w:lang w:val="en-US" w:eastAsia="zh-CN"/>
        </w:rPr>
        <w:t>框架下的取得的历史性成果。</w:t>
      </w:r>
    </w:p>
    <w:p>
      <w:pPr>
        <w:pStyle w:val="4"/>
        <w:spacing w:before="120" w:after="120" w:line="415" w:lineRule="auto"/>
        <w:rPr>
          <w:sz w:val="24"/>
          <w:szCs w:val="24"/>
        </w:rPr>
      </w:pPr>
      <w:r>
        <w:rPr>
          <w:rFonts w:hint="eastAsia"/>
          <w:sz w:val="24"/>
          <w:szCs w:val="24"/>
        </w:rPr>
        <w:t>（七）第</w:t>
      </w:r>
      <w:r>
        <w:rPr>
          <w:rFonts w:hint="eastAsia"/>
          <w:sz w:val="24"/>
          <w:szCs w:val="24"/>
          <w:lang w:val="en-US" w:eastAsia="zh-CN"/>
        </w:rPr>
        <w:t>七</w:t>
      </w:r>
      <w:r>
        <w:rPr>
          <w:rFonts w:hint="eastAsia"/>
          <w:sz w:val="24"/>
          <w:szCs w:val="24"/>
        </w:rPr>
        <w:t xml:space="preserve">章  </w:t>
      </w:r>
      <w:r>
        <w:rPr>
          <w:rFonts w:hint="eastAsia"/>
          <w:sz w:val="24"/>
          <w:szCs w:val="24"/>
          <w:lang w:val="en-US" w:eastAsia="zh-CN"/>
        </w:rPr>
        <w:t>决胜全面建成小康社会和开启全面建成社会主义现代化强国新征程（2017-2021）（</w:t>
      </w:r>
      <w:r>
        <w:rPr>
          <w:rFonts w:hint="eastAsia"/>
          <w:color w:val="000000" w:themeColor="text1"/>
          <w:sz w:val="24"/>
          <w:szCs w:val="24"/>
        </w:rPr>
        <w:t>支撑课程目标</w:t>
      </w:r>
      <w:r>
        <w:rPr>
          <w:color w:val="000000" w:themeColor="text1"/>
          <w:sz w:val="24"/>
          <w:szCs w:val="24"/>
        </w:rPr>
        <w:t>1</w:t>
      </w:r>
      <w:r>
        <w:rPr>
          <w:rFonts w:hint="eastAsia"/>
          <w:color w:val="000000" w:themeColor="text1"/>
          <w:sz w:val="24"/>
          <w:szCs w:val="24"/>
        </w:rPr>
        <w:t>-</w:t>
      </w:r>
      <w:r>
        <w:rPr>
          <w:rFonts w:hint="eastAsia"/>
          <w:color w:val="auto"/>
          <w:sz w:val="24"/>
          <w:szCs w:val="24"/>
          <w:lang w:val="en-US" w:eastAsia="zh-CN"/>
        </w:rPr>
        <w:t>6</w:t>
      </w:r>
      <w:r>
        <w:rPr>
          <w:rFonts w:hint="eastAsia"/>
          <w:sz w:val="24"/>
          <w:szCs w:val="24"/>
        </w:rPr>
        <w:t>）</w:t>
      </w:r>
    </w:p>
    <w:p>
      <w:pPr>
        <w:ind w:firstLine="482" w:firstLineChars="200"/>
        <w:rPr>
          <w:b/>
          <w:sz w:val="24"/>
        </w:rPr>
      </w:pPr>
      <w:r>
        <w:rPr>
          <w:rFonts w:hint="eastAsia"/>
          <w:b/>
          <w:sz w:val="24"/>
        </w:rPr>
        <w:t>教学内容</w:t>
      </w:r>
    </w:p>
    <w:p>
      <w:pPr>
        <w:ind w:firstLine="480" w:firstLineChars="200"/>
        <w:rPr>
          <w:rFonts w:hint="default" w:eastAsia="宋体" w:cs="宋体"/>
          <w:color w:val="000000"/>
          <w:sz w:val="24"/>
          <w:lang w:val="en-US" w:eastAsia="zh-CN"/>
        </w:rPr>
      </w:pPr>
      <w:r>
        <w:rPr>
          <w:rFonts w:hint="eastAsia" w:cs="宋体"/>
          <w:color w:val="000000"/>
          <w:sz w:val="24"/>
        </w:rPr>
        <w:t xml:space="preserve">第一节 </w:t>
      </w:r>
      <w:r>
        <w:rPr>
          <w:rFonts w:hint="eastAsia" w:cs="宋体"/>
          <w:color w:val="000000"/>
          <w:sz w:val="24"/>
          <w:lang w:val="en-US" w:eastAsia="zh-CN"/>
        </w:rPr>
        <w:t>中共十九大和习近平新时代中国特色社会主义思想</w:t>
      </w:r>
    </w:p>
    <w:p>
      <w:pPr>
        <w:ind w:firstLine="480" w:firstLineChars="200"/>
        <w:rPr>
          <w:rFonts w:hint="default" w:eastAsia="宋体" w:cs="宋体"/>
          <w:color w:val="000000"/>
          <w:sz w:val="24"/>
          <w:lang w:val="en-US" w:eastAsia="zh-CN"/>
        </w:rPr>
      </w:pPr>
      <w:r>
        <w:rPr>
          <w:rFonts w:hint="eastAsia" w:cs="宋体"/>
          <w:color w:val="000000"/>
          <w:sz w:val="24"/>
        </w:rPr>
        <w:t>知识要点：</w:t>
      </w:r>
      <w:r>
        <w:rPr>
          <w:rFonts w:hint="eastAsia" w:cs="宋体"/>
          <w:color w:val="000000"/>
          <w:sz w:val="24"/>
          <w:lang w:val="en-US" w:eastAsia="zh-CN"/>
        </w:rPr>
        <w:t>了解十九大的主题及内容，了解新党章的修订，了解习近平新时代中国特色社会主义思想的内涵，了解宪法修改的内容。</w:t>
      </w:r>
    </w:p>
    <w:p>
      <w:pPr>
        <w:ind w:firstLine="480" w:firstLineChars="200"/>
        <w:rPr>
          <w:rFonts w:hint="default" w:cs="宋体"/>
          <w:color w:val="000000"/>
          <w:sz w:val="24"/>
          <w:lang w:val="en-US" w:eastAsia="zh-CN"/>
        </w:rPr>
      </w:pPr>
      <w:r>
        <w:rPr>
          <w:rFonts w:hint="eastAsia" w:cs="宋体"/>
          <w:color w:val="000000"/>
          <w:sz w:val="24"/>
        </w:rPr>
        <w:t>第二节 坚持</w:t>
      </w:r>
      <w:r>
        <w:rPr>
          <w:rFonts w:hint="eastAsia" w:cs="宋体"/>
          <w:color w:val="000000"/>
          <w:sz w:val="24"/>
          <w:lang w:val="en-US" w:eastAsia="zh-CN"/>
        </w:rPr>
        <w:t>和加强中国共产党的全面领导</w:t>
      </w:r>
    </w:p>
    <w:p>
      <w:pPr>
        <w:ind w:firstLine="480" w:firstLineChars="200"/>
        <w:rPr>
          <w:rFonts w:hint="default" w:cs="宋体"/>
          <w:color w:val="000000"/>
          <w:sz w:val="24"/>
          <w:lang w:val="en-US" w:eastAsia="zh-CN"/>
        </w:rPr>
      </w:pPr>
      <w:r>
        <w:rPr>
          <w:rFonts w:hint="eastAsia" w:cs="宋体"/>
          <w:color w:val="000000"/>
          <w:sz w:val="24"/>
        </w:rPr>
        <w:t>知识要点：深刻理解</w:t>
      </w:r>
      <w:r>
        <w:rPr>
          <w:rFonts w:hint="eastAsia" w:cs="宋体"/>
          <w:color w:val="000000"/>
          <w:sz w:val="24"/>
          <w:lang w:val="en-US" w:eastAsia="zh-CN"/>
        </w:rPr>
        <w:t>党对一切工作的领导的意义，了解党的作风建设和制度建设。</w:t>
      </w:r>
    </w:p>
    <w:p>
      <w:pPr>
        <w:numPr>
          <w:ilvl w:val="0"/>
          <w:numId w:val="0"/>
        </w:numPr>
        <w:ind w:firstLine="480" w:firstLineChars="200"/>
        <w:rPr>
          <w:rFonts w:cs="宋体"/>
          <w:color w:val="000000"/>
          <w:sz w:val="24"/>
        </w:rPr>
      </w:pPr>
      <w:r>
        <w:rPr>
          <w:rFonts w:hint="eastAsia" w:cs="宋体"/>
          <w:color w:val="000000"/>
          <w:sz w:val="24"/>
          <w:lang w:val="en-US" w:eastAsia="zh-CN"/>
        </w:rPr>
        <w:t>第三节  推进国家制度和治理体系建设</w:t>
      </w:r>
    </w:p>
    <w:p>
      <w:pPr>
        <w:numPr>
          <w:ilvl w:val="0"/>
          <w:numId w:val="0"/>
        </w:numPr>
        <w:ind w:leftChars="200"/>
        <w:rPr>
          <w:rFonts w:hint="default" w:eastAsia="宋体" w:cs="宋体"/>
          <w:color w:val="000000"/>
          <w:sz w:val="24"/>
          <w:lang w:val="en-US" w:eastAsia="zh-CN"/>
        </w:rPr>
      </w:pPr>
      <w:r>
        <w:rPr>
          <w:rFonts w:hint="eastAsia" w:cs="宋体"/>
          <w:color w:val="000000"/>
          <w:sz w:val="24"/>
        </w:rPr>
        <w:t>知识要点：理解</w:t>
      </w:r>
      <w:r>
        <w:rPr>
          <w:rFonts w:hint="eastAsia" w:cs="宋体"/>
          <w:color w:val="000000"/>
          <w:sz w:val="24"/>
          <w:lang w:val="en-US" w:eastAsia="zh-CN"/>
        </w:rPr>
        <w:t>国家机构改革，了解中国特色社会主义制度的坚持和完善。</w:t>
      </w:r>
    </w:p>
    <w:p>
      <w:pPr>
        <w:ind w:firstLine="480" w:firstLineChars="200"/>
        <w:rPr>
          <w:rFonts w:hint="default" w:eastAsia="宋体" w:cs="宋体"/>
          <w:color w:val="000000"/>
          <w:sz w:val="24"/>
          <w:lang w:val="en-US" w:eastAsia="zh-CN"/>
        </w:rPr>
      </w:pPr>
      <w:r>
        <w:rPr>
          <w:rFonts w:hint="eastAsia" w:cs="宋体"/>
          <w:color w:val="000000"/>
          <w:sz w:val="24"/>
        </w:rPr>
        <w:t xml:space="preserve">第四节 </w:t>
      </w:r>
      <w:r>
        <w:rPr>
          <w:rFonts w:hint="eastAsia" w:cs="宋体"/>
          <w:color w:val="000000"/>
          <w:sz w:val="24"/>
          <w:lang w:val="en-US" w:eastAsia="zh-CN"/>
        </w:rPr>
        <w:t>决胜全面建成小康社会</w:t>
      </w:r>
    </w:p>
    <w:p>
      <w:pPr>
        <w:ind w:firstLine="480" w:firstLineChars="200"/>
        <w:rPr>
          <w:rFonts w:hint="eastAsia" w:cs="宋体"/>
          <w:color w:val="000000"/>
          <w:sz w:val="24"/>
          <w:lang w:val="en-US" w:eastAsia="zh-CN"/>
        </w:rPr>
      </w:pPr>
      <w:r>
        <w:rPr>
          <w:rFonts w:hint="eastAsia" w:cs="宋体"/>
          <w:color w:val="000000"/>
          <w:sz w:val="24"/>
        </w:rPr>
        <w:t>知识要点：了解</w:t>
      </w:r>
      <w:r>
        <w:rPr>
          <w:rFonts w:hint="eastAsia" w:cs="宋体"/>
          <w:color w:val="000000"/>
          <w:sz w:val="24"/>
          <w:lang w:val="en-US" w:eastAsia="zh-CN"/>
        </w:rPr>
        <w:t>脱贫攻坚取得全面胜利，中国应对国际大局和重要风险挑战的能力，了解新冠肺炎疫情防控情况。</w:t>
      </w:r>
    </w:p>
    <w:p>
      <w:pPr>
        <w:ind w:firstLine="480" w:firstLineChars="200"/>
        <w:rPr>
          <w:rFonts w:hint="default" w:cs="宋体"/>
          <w:color w:val="000000"/>
          <w:sz w:val="24"/>
          <w:lang w:val="en-US" w:eastAsia="zh-CN"/>
        </w:rPr>
      </w:pPr>
      <w:r>
        <w:rPr>
          <w:rFonts w:hint="eastAsia" w:cs="宋体"/>
          <w:color w:val="000000"/>
          <w:sz w:val="24"/>
          <w:lang w:val="en-US" w:eastAsia="zh-CN"/>
        </w:rPr>
        <w:t>第五节  开启全面建成社会主义现代化强国新征程</w:t>
      </w:r>
    </w:p>
    <w:p>
      <w:pPr>
        <w:ind w:firstLine="480" w:firstLineChars="200"/>
        <w:rPr>
          <w:rFonts w:hint="default" w:cs="宋体"/>
          <w:color w:val="000000"/>
          <w:sz w:val="24"/>
          <w:lang w:val="en-US" w:eastAsia="zh-CN"/>
        </w:rPr>
      </w:pPr>
      <w:r>
        <w:rPr>
          <w:rFonts w:hint="eastAsia" w:cs="宋体"/>
          <w:color w:val="000000"/>
          <w:sz w:val="24"/>
          <w:lang w:val="en-US" w:eastAsia="zh-CN"/>
        </w:rPr>
        <w:t>知识要点：了解“十四五规划”和2035远景目标，了解习近平2021年七一讲话的内容。</w:t>
      </w:r>
    </w:p>
    <w:p>
      <w:pPr>
        <w:widowControl/>
        <w:spacing w:line="0" w:lineRule="atLeast"/>
        <w:ind w:firstLine="420"/>
        <w:jc w:val="left"/>
        <w:rPr>
          <w:rFonts w:cs="宋体"/>
          <w:color w:val="000000"/>
          <w:sz w:val="24"/>
        </w:rPr>
      </w:pPr>
      <w:r>
        <w:rPr>
          <w:rFonts w:hint="eastAsia"/>
          <w:b/>
          <w:sz w:val="24"/>
        </w:rPr>
        <w:t>重点</w:t>
      </w:r>
      <w:r>
        <w:rPr>
          <w:rFonts w:hint="eastAsia"/>
          <w:sz w:val="24"/>
        </w:rPr>
        <w:t>：</w:t>
      </w:r>
      <w:r>
        <w:rPr>
          <w:rFonts w:hint="eastAsia" w:cs="宋体"/>
          <w:color w:val="000000"/>
          <w:sz w:val="24"/>
          <w:lang w:val="en-US" w:eastAsia="zh-CN"/>
        </w:rPr>
        <w:t>习近平新时代中国特色社会主义思想</w:t>
      </w:r>
    </w:p>
    <w:p>
      <w:pPr>
        <w:widowControl/>
        <w:spacing w:line="0" w:lineRule="atLeast"/>
        <w:ind w:firstLine="420"/>
        <w:jc w:val="left"/>
        <w:rPr>
          <w:rFonts w:hint="default" w:eastAsia="宋体" w:cs="宋体"/>
          <w:color w:val="000000"/>
          <w:sz w:val="24"/>
          <w:lang w:val="en-US" w:eastAsia="zh-CN"/>
        </w:rPr>
      </w:pPr>
      <w:r>
        <w:rPr>
          <w:rFonts w:hint="eastAsia"/>
          <w:b/>
          <w:sz w:val="24"/>
        </w:rPr>
        <w:t>难点</w:t>
      </w:r>
      <w:r>
        <w:rPr>
          <w:rFonts w:hint="eastAsia"/>
          <w:sz w:val="24"/>
        </w:rPr>
        <w:t>：</w:t>
      </w:r>
      <w:r>
        <w:rPr>
          <w:rFonts w:hint="eastAsia" w:cs="宋体"/>
          <w:color w:val="000000"/>
          <w:sz w:val="24"/>
        </w:rPr>
        <w:t>掌握</w:t>
      </w:r>
      <w:r>
        <w:rPr>
          <w:rFonts w:hint="eastAsia" w:cs="宋体"/>
          <w:color w:val="000000"/>
          <w:sz w:val="24"/>
          <w:lang w:val="en-US" w:eastAsia="zh-CN"/>
        </w:rPr>
        <w:t>十四五规划设计的内容，建设社会主义现代化强国的目标。</w:t>
      </w:r>
    </w:p>
    <w:p>
      <w:pPr>
        <w:ind w:firstLine="361" w:firstLineChars="150"/>
        <w:rPr>
          <w:sz w:val="24"/>
        </w:rPr>
      </w:pPr>
      <w:r>
        <w:rPr>
          <w:rFonts w:hint="eastAsia"/>
          <w:b/>
          <w:sz w:val="24"/>
        </w:rPr>
        <w:t>学习要求</w:t>
      </w:r>
      <w:r>
        <w:rPr>
          <w:rFonts w:hint="eastAsia"/>
          <w:sz w:val="24"/>
        </w:rPr>
        <w:t>：</w:t>
      </w:r>
    </w:p>
    <w:p>
      <w:pPr>
        <w:numPr>
          <w:ilvl w:val="0"/>
          <w:numId w:val="0"/>
        </w:numPr>
        <w:ind w:firstLine="480" w:firstLineChars="200"/>
        <w:rPr>
          <w:rFonts w:cs="宋体"/>
          <w:color w:val="000000"/>
          <w:sz w:val="24"/>
        </w:rPr>
      </w:pPr>
      <w:r>
        <w:rPr>
          <w:rFonts w:hint="eastAsia" w:cs="宋体"/>
          <w:color w:val="000000"/>
          <w:sz w:val="24"/>
          <w:lang w:val="en-US" w:eastAsia="zh-CN"/>
        </w:rPr>
        <w:t>1.</w:t>
      </w:r>
      <w:r>
        <w:rPr>
          <w:rFonts w:hint="eastAsia" w:cs="宋体"/>
          <w:color w:val="000000"/>
          <w:sz w:val="24"/>
        </w:rPr>
        <w:t>能理解</w:t>
      </w:r>
      <w:r>
        <w:rPr>
          <w:rFonts w:hint="eastAsia" w:cs="宋体"/>
          <w:color w:val="000000"/>
          <w:sz w:val="24"/>
          <w:lang w:val="en-US" w:eastAsia="zh-CN"/>
        </w:rPr>
        <w:t>习近平新时代中国特色社会主义思想</w:t>
      </w:r>
    </w:p>
    <w:p>
      <w:pPr>
        <w:numPr>
          <w:ilvl w:val="0"/>
          <w:numId w:val="0"/>
        </w:numPr>
        <w:ind w:firstLine="480" w:firstLineChars="200"/>
        <w:rPr>
          <w:rFonts w:hint="default" w:eastAsia="宋体" w:cs="宋体"/>
          <w:color w:val="000000"/>
          <w:sz w:val="24"/>
          <w:lang w:val="en-US" w:eastAsia="zh-CN"/>
        </w:rPr>
      </w:pPr>
      <w:r>
        <w:rPr>
          <w:rFonts w:hint="eastAsia" w:cs="宋体"/>
          <w:color w:val="000000"/>
          <w:sz w:val="24"/>
          <w:lang w:val="en-US" w:eastAsia="zh-CN"/>
        </w:rPr>
        <w:t>2.</w:t>
      </w:r>
      <w:r>
        <w:rPr>
          <w:rFonts w:hint="eastAsia" w:cs="宋体"/>
          <w:color w:val="000000"/>
          <w:sz w:val="24"/>
        </w:rPr>
        <w:t>能理解</w:t>
      </w:r>
      <w:r>
        <w:rPr>
          <w:rFonts w:hint="eastAsia" w:cs="宋体"/>
          <w:color w:val="000000"/>
          <w:sz w:val="24"/>
          <w:lang w:val="en-US" w:eastAsia="zh-CN"/>
        </w:rPr>
        <w:t>在新冠肺炎疫情防控中党的作用</w:t>
      </w:r>
    </w:p>
    <w:p>
      <w:pPr>
        <w:pStyle w:val="36"/>
        <w:rPr>
          <w:b w:val="0"/>
          <w:bCs w:val="0"/>
          <w:color w:val="000000"/>
          <w:sz w:val="24"/>
          <w:szCs w:val="24"/>
        </w:rPr>
      </w:pPr>
      <w:r>
        <w:rPr>
          <w:rFonts w:hint="eastAsia"/>
          <w:b w:val="0"/>
          <w:bCs w:val="0"/>
          <w:color w:val="000000"/>
          <w:sz w:val="24"/>
          <w:szCs w:val="24"/>
        </w:rPr>
        <w:t>3.能</w:t>
      </w:r>
      <w:r>
        <w:rPr>
          <w:rFonts w:hint="eastAsia"/>
          <w:b w:val="0"/>
          <w:bCs w:val="0"/>
          <w:color w:val="000000"/>
          <w:sz w:val="24"/>
          <w:szCs w:val="24"/>
          <w:lang w:val="en-US" w:eastAsia="zh-CN"/>
        </w:rPr>
        <w:t>了解十四五规划的蓝图和目标</w:t>
      </w:r>
    </w:p>
    <w:p>
      <w:pPr>
        <w:pStyle w:val="36"/>
        <w:ind w:left="0" w:leftChars="0" w:firstLine="0" w:firstLineChars="0"/>
        <w:rPr>
          <w:b w:val="0"/>
          <w:bCs w:val="0"/>
          <w:color w:val="000000"/>
          <w:sz w:val="24"/>
          <w:szCs w:val="24"/>
        </w:rPr>
      </w:pPr>
      <w:r>
        <w:rPr>
          <w:rFonts w:hint="eastAsia"/>
          <w:b w:val="0"/>
          <w:bCs w:val="0"/>
          <w:color w:val="000000"/>
          <w:sz w:val="24"/>
          <w:szCs w:val="24"/>
          <w:lang w:val="en-US" w:eastAsia="zh-CN"/>
        </w:rPr>
        <w:t>（</w:t>
      </w:r>
      <w:r>
        <w:rPr>
          <w:rFonts w:hint="eastAsia"/>
          <w:b/>
          <w:bCs/>
          <w:color w:val="000000"/>
          <w:sz w:val="24"/>
          <w:szCs w:val="24"/>
          <w:lang w:val="en-US" w:eastAsia="zh-CN"/>
        </w:rPr>
        <w:t>八）课程思政：</w:t>
      </w:r>
      <w:r>
        <w:rPr>
          <w:rFonts w:hint="eastAsia"/>
          <w:b w:val="0"/>
          <w:bCs w:val="0"/>
          <w:color w:val="000000"/>
          <w:sz w:val="24"/>
          <w:szCs w:val="24"/>
          <w:lang w:val="en-US" w:eastAsia="zh-CN"/>
        </w:rPr>
        <w:t xml:space="preserve"> 中国共产党执政72年的启示——</w:t>
      </w:r>
      <w:r>
        <w:rPr>
          <w:rFonts w:ascii="宋体" w:hAnsi="宋体" w:eastAsia="宋体" w:cs="宋体"/>
          <w:b w:val="0"/>
          <w:bCs w:val="0"/>
          <w:color w:val="auto"/>
          <w:sz w:val="24"/>
          <w:szCs w:val="24"/>
        </w:rPr>
        <w:t>中国共产党为什么能、马克思主义为什么行、中国特色社会主义为什么好</w:t>
      </w:r>
      <w:r>
        <w:rPr>
          <w:rFonts w:hint="eastAsia" w:ascii="宋体" w:hAnsi="宋体" w:cs="宋体"/>
          <w:b w:val="0"/>
          <w:bCs w:val="0"/>
          <w:color w:val="auto"/>
          <w:sz w:val="24"/>
          <w:szCs w:val="24"/>
          <w:lang w:eastAsia="zh-CN"/>
        </w:rPr>
        <w:t>。</w:t>
      </w:r>
    </w:p>
    <w:p>
      <w:pPr>
        <w:pStyle w:val="3"/>
        <w:spacing w:before="120" w:after="120" w:line="415" w:lineRule="auto"/>
        <w:rPr>
          <w:sz w:val="28"/>
          <w:szCs w:val="28"/>
        </w:rPr>
      </w:pPr>
      <w:r>
        <w:rPr>
          <w:rFonts w:hint="eastAsia"/>
          <w:sz w:val="28"/>
          <w:szCs w:val="28"/>
        </w:rPr>
        <w:t>四、学时分配</w:t>
      </w:r>
    </w:p>
    <w:p>
      <w:pPr>
        <w:spacing w:line="360" w:lineRule="auto"/>
        <w:jc w:val="center"/>
        <w:rPr>
          <w:rFonts w:ascii="宋体" w:hAnsi="宋体"/>
          <w:b/>
          <w:bCs/>
          <w:szCs w:val="21"/>
        </w:rPr>
      </w:pPr>
      <w:r>
        <w:rPr>
          <w:rFonts w:hint="eastAsia" w:ascii="宋体" w:hAnsi="宋体"/>
          <w:b/>
          <w:bCs/>
          <w:szCs w:val="21"/>
        </w:rPr>
        <w:t>表</w:t>
      </w:r>
      <w:r>
        <w:rPr>
          <w:rFonts w:ascii="宋体" w:hAnsi="宋体"/>
          <w:b/>
          <w:bCs/>
          <w:szCs w:val="21"/>
        </w:rPr>
        <w:t xml:space="preserve">2 </w:t>
      </w:r>
      <w:r>
        <w:rPr>
          <w:rFonts w:hint="eastAsia" w:ascii="宋体" w:hAnsi="宋体"/>
          <w:b/>
          <w:bCs/>
          <w:szCs w:val="21"/>
        </w:rPr>
        <w:t>课程学时分配表（凡是填入本表一定有项目）</w:t>
      </w:r>
    </w:p>
    <w:tbl>
      <w:tblPr>
        <w:tblStyle w:val="13"/>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1"/>
        <w:gridCol w:w="711"/>
        <w:gridCol w:w="706"/>
        <w:gridCol w:w="710"/>
        <w:gridCol w:w="710"/>
        <w:gridCol w:w="710"/>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2" w:type="pct"/>
            <w:vMerge w:val="restart"/>
            <w:vAlign w:val="center"/>
          </w:tcPr>
          <w:p>
            <w:pPr>
              <w:snapToGrid w:val="0"/>
              <w:jc w:val="center"/>
              <w:rPr>
                <w:rFonts w:asciiTheme="minorEastAsia" w:hAnsiTheme="minorEastAsia" w:eastAsiaTheme="minorEastAsia"/>
                <w:b/>
                <w:szCs w:val="21"/>
              </w:rPr>
            </w:pPr>
            <w:r>
              <w:rPr>
                <w:rFonts w:hint="eastAsia" w:asciiTheme="minorEastAsia" w:hAnsiTheme="minorEastAsia" w:eastAsiaTheme="minorEastAsia"/>
                <w:b/>
                <w:szCs w:val="21"/>
              </w:rPr>
              <w:t>教学内容（知识点）</w:t>
            </w:r>
          </w:p>
        </w:tc>
        <w:tc>
          <w:tcPr>
            <w:tcW w:w="2059" w:type="pct"/>
            <w:gridSpan w:val="5"/>
          </w:tcPr>
          <w:p>
            <w:pPr>
              <w:snapToGrid w:val="0"/>
              <w:jc w:val="center"/>
              <w:rPr>
                <w:rFonts w:asciiTheme="minorEastAsia" w:hAnsiTheme="minorEastAsia" w:eastAsiaTheme="minorEastAsia"/>
                <w:b/>
                <w:szCs w:val="21"/>
              </w:rPr>
            </w:pPr>
            <w:r>
              <w:rPr>
                <w:rFonts w:hint="eastAsia" w:asciiTheme="minorEastAsia" w:hAnsiTheme="minorEastAsia" w:eastAsiaTheme="minorEastAsia"/>
                <w:b/>
                <w:szCs w:val="21"/>
              </w:rPr>
              <w:t>学时安排</w:t>
            </w:r>
          </w:p>
        </w:tc>
        <w:tc>
          <w:tcPr>
            <w:tcW w:w="409" w:type="pct"/>
            <w:vMerge w:val="restart"/>
            <w:vAlign w:val="center"/>
          </w:tcPr>
          <w:p>
            <w:pPr>
              <w:snapToGrid w:val="0"/>
              <w:jc w:val="center"/>
              <w:rPr>
                <w:rFonts w:asciiTheme="minorEastAsia" w:hAnsiTheme="minorEastAsia" w:eastAsiaTheme="minorEastAsia"/>
                <w:b/>
                <w:szCs w:val="21"/>
              </w:rPr>
            </w:pPr>
            <w:r>
              <w:rPr>
                <w:rFonts w:hint="eastAsia" w:asciiTheme="minorEastAsia" w:hAnsiTheme="minorEastAsia" w:eastAsiaTheme="minorEastAsia"/>
                <w:b/>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2" w:type="pct"/>
            <w:vMerge w:val="continue"/>
            <w:vAlign w:val="center"/>
          </w:tcPr>
          <w:p>
            <w:pPr>
              <w:snapToGrid w:val="0"/>
              <w:jc w:val="center"/>
              <w:rPr>
                <w:rFonts w:asciiTheme="minorEastAsia" w:hAnsiTheme="minorEastAsia" w:eastAsiaTheme="minorEastAsia"/>
                <w:szCs w:val="21"/>
              </w:rPr>
            </w:pPr>
          </w:p>
        </w:tc>
        <w:tc>
          <w:tcPr>
            <w:tcW w:w="413" w:type="pct"/>
            <w:vAlign w:val="center"/>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理论</w:t>
            </w:r>
          </w:p>
        </w:tc>
        <w:tc>
          <w:tcPr>
            <w:tcW w:w="410" w:type="pct"/>
            <w:vAlign w:val="center"/>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实验</w:t>
            </w:r>
          </w:p>
        </w:tc>
        <w:tc>
          <w:tcPr>
            <w:tcW w:w="412"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上机</w:t>
            </w:r>
          </w:p>
        </w:tc>
        <w:tc>
          <w:tcPr>
            <w:tcW w:w="412"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实践</w:t>
            </w:r>
          </w:p>
        </w:tc>
        <w:tc>
          <w:tcPr>
            <w:tcW w:w="412"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测试</w:t>
            </w:r>
          </w:p>
        </w:tc>
        <w:tc>
          <w:tcPr>
            <w:tcW w:w="409" w:type="pct"/>
            <w:vMerge w:val="continue"/>
            <w:vAlign w:val="center"/>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2" w:type="pct"/>
          </w:tcPr>
          <w:p>
            <w:pPr>
              <w:snapToGrid w:val="0"/>
              <w:rPr>
                <w:rFonts w:asciiTheme="minorEastAsia" w:hAnsiTheme="minorEastAsia" w:eastAsiaTheme="minorEastAsia"/>
                <w:szCs w:val="21"/>
              </w:rPr>
            </w:pPr>
            <w:r>
              <w:rPr>
                <w:rFonts w:hint="eastAsia" w:asciiTheme="minorEastAsia" w:hAnsiTheme="minorEastAsia" w:eastAsiaTheme="minorEastAsia"/>
                <w:szCs w:val="21"/>
                <w:lang w:val="en-US" w:eastAsia="zh-CN"/>
              </w:rPr>
              <w:t>第一章新中国成立和社会主义基本制度的确立（1949-1956）</w:t>
            </w:r>
          </w:p>
        </w:tc>
        <w:tc>
          <w:tcPr>
            <w:tcW w:w="413" w:type="pct"/>
          </w:tcPr>
          <w:p>
            <w:pPr>
              <w:snapToGrid w:val="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4</w:t>
            </w:r>
          </w:p>
        </w:tc>
        <w:tc>
          <w:tcPr>
            <w:tcW w:w="410"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9" w:type="pct"/>
          </w:tcPr>
          <w:p>
            <w:pPr>
              <w:snapToGrid w:val="0"/>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2" w:type="pct"/>
          </w:tcPr>
          <w:p>
            <w:pPr>
              <w:snapToGrid w:val="0"/>
              <w:rPr>
                <w:rFonts w:asciiTheme="minorEastAsia" w:hAnsiTheme="minorEastAsia" w:eastAsiaTheme="minorEastAsia"/>
                <w:szCs w:val="21"/>
              </w:rPr>
            </w:pPr>
            <w:r>
              <w:rPr>
                <w:rFonts w:hint="eastAsia" w:asciiTheme="minorEastAsia" w:hAnsiTheme="minorEastAsia" w:eastAsiaTheme="minorEastAsia"/>
                <w:szCs w:val="21"/>
                <w:lang w:val="en-US" w:eastAsia="zh-CN"/>
              </w:rPr>
              <w:t>第二章社会主义建设的艰辛探索和曲折发展（1956-1978）</w:t>
            </w:r>
          </w:p>
        </w:tc>
        <w:tc>
          <w:tcPr>
            <w:tcW w:w="413" w:type="pct"/>
          </w:tcPr>
          <w:p>
            <w:pPr>
              <w:snapToGrid w:val="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4</w:t>
            </w:r>
          </w:p>
        </w:tc>
        <w:tc>
          <w:tcPr>
            <w:tcW w:w="410"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9" w:type="pct"/>
          </w:tcPr>
          <w:p>
            <w:pPr>
              <w:snapToGrid w:val="0"/>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2" w:type="pct"/>
          </w:tcPr>
          <w:p>
            <w:pPr>
              <w:snapToGrid w:val="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第三章改革开放与中国特色社会主义的开创（1978-1992）</w:t>
            </w:r>
          </w:p>
        </w:tc>
        <w:tc>
          <w:tcPr>
            <w:tcW w:w="413" w:type="pct"/>
          </w:tcPr>
          <w:p>
            <w:pPr>
              <w:snapToGrid w:val="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4</w:t>
            </w:r>
          </w:p>
        </w:tc>
        <w:tc>
          <w:tcPr>
            <w:tcW w:w="410"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9" w:type="pct"/>
          </w:tcPr>
          <w:p>
            <w:pPr>
              <w:snapToGrid w:val="0"/>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2" w:type="pct"/>
          </w:tcPr>
          <w:p>
            <w:pPr>
              <w:snapToGrid w:val="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第四章建立社会主义市场经济体制和把中国特色社会主义全面推向21世纪（1992-2002）</w:t>
            </w:r>
          </w:p>
        </w:tc>
        <w:tc>
          <w:tcPr>
            <w:tcW w:w="413" w:type="pct"/>
          </w:tcPr>
          <w:p>
            <w:pPr>
              <w:snapToGrid w:val="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4</w:t>
            </w:r>
          </w:p>
        </w:tc>
        <w:tc>
          <w:tcPr>
            <w:tcW w:w="410"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9" w:type="pct"/>
          </w:tcPr>
          <w:p>
            <w:pPr>
              <w:snapToGrid w:val="0"/>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2" w:type="pct"/>
          </w:tcPr>
          <w:p>
            <w:pPr>
              <w:snapToGrid w:val="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第五章全面建设小康社会与新的形势下坚持和发展中国特色社会主义（2002-2012）</w:t>
            </w:r>
          </w:p>
        </w:tc>
        <w:tc>
          <w:tcPr>
            <w:tcW w:w="413" w:type="pct"/>
          </w:tcPr>
          <w:p>
            <w:pPr>
              <w:snapToGrid w:val="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4</w:t>
            </w:r>
          </w:p>
        </w:tc>
        <w:tc>
          <w:tcPr>
            <w:tcW w:w="410"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9" w:type="pct"/>
          </w:tcPr>
          <w:p>
            <w:pPr>
              <w:snapToGrid w:val="0"/>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2" w:type="pct"/>
          </w:tcPr>
          <w:p>
            <w:pPr>
              <w:snapToGrid w:val="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第六章  中国特色社会主义进入新时代和实现中华民族伟大复兴的中国梦（2012-2017）</w:t>
            </w:r>
          </w:p>
        </w:tc>
        <w:tc>
          <w:tcPr>
            <w:tcW w:w="413"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410"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9" w:type="pct"/>
          </w:tcPr>
          <w:p>
            <w:pPr>
              <w:snapToGrid w:val="0"/>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2" w:type="pct"/>
          </w:tcPr>
          <w:p>
            <w:pPr>
              <w:pStyle w:val="36"/>
              <w:ind w:left="0" w:leftChars="0" w:firstLine="0" w:firstLineChars="0"/>
              <w:rPr>
                <w:rFonts w:hint="eastAsia" w:cs="Times New Roman" w:asciiTheme="minorEastAsia" w:hAnsiTheme="minorEastAsia" w:eastAsiaTheme="minorEastAsia"/>
                <w:b w:val="0"/>
                <w:bCs w:val="0"/>
                <w:kern w:val="2"/>
                <w:sz w:val="21"/>
                <w:szCs w:val="21"/>
                <w:lang w:val="en-US" w:eastAsia="zh-CN" w:bidi="ar-SA"/>
              </w:rPr>
            </w:pPr>
            <w:r>
              <w:rPr>
                <w:rFonts w:hint="eastAsia" w:cs="Times New Roman" w:asciiTheme="minorEastAsia" w:hAnsiTheme="minorEastAsia" w:eastAsiaTheme="minorEastAsia"/>
                <w:b w:val="0"/>
                <w:bCs w:val="0"/>
                <w:kern w:val="2"/>
                <w:sz w:val="21"/>
                <w:szCs w:val="21"/>
                <w:lang w:val="en-US" w:eastAsia="zh-CN" w:bidi="ar-SA"/>
              </w:rPr>
              <w:t>第七章决胜全面建成小康社会和开启全面建成社会主义现代化强国新征程（2017-2021）</w:t>
            </w:r>
          </w:p>
        </w:tc>
        <w:tc>
          <w:tcPr>
            <w:tcW w:w="413" w:type="pct"/>
          </w:tcPr>
          <w:p>
            <w:pPr>
              <w:snapToGrid w:val="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4</w:t>
            </w:r>
          </w:p>
        </w:tc>
        <w:tc>
          <w:tcPr>
            <w:tcW w:w="410"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9" w:type="pct"/>
          </w:tcPr>
          <w:p>
            <w:pPr>
              <w:snapToGrid w:val="0"/>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2" w:type="pct"/>
          </w:tcPr>
          <w:p>
            <w:pPr>
              <w:pStyle w:val="36"/>
              <w:ind w:left="0" w:leftChars="0" w:firstLine="0" w:firstLineChars="0"/>
              <w:rPr>
                <w:rFonts w:hint="eastAsia" w:cs="Times New Roman" w:asciiTheme="minorEastAsia" w:hAnsiTheme="minorEastAsia" w:eastAsiaTheme="minorEastAsia"/>
                <w:b w:val="0"/>
                <w:bCs w:val="0"/>
                <w:kern w:val="2"/>
                <w:sz w:val="21"/>
                <w:szCs w:val="21"/>
                <w:lang w:val="en-US" w:eastAsia="zh-CN" w:bidi="ar-SA"/>
              </w:rPr>
            </w:pPr>
            <w:r>
              <w:rPr>
                <w:rFonts w:hint="eastAsia" w:cs="Times New Roman" w:asciiTheme="minorEastAsia" w:hAnsiTheme="minorEastAsia" w:eastAsiaTheme="minorEastAsia"/>
                <w:b w:val="0"/>
                <w:bCs w:val="0"/>
                <w:kern w:val="2"/>
                <w:sz w:val="21"/>
                <w:szCs w:val="21"/>
                <w:lang w:val="en-US" w:eastAsia="zh-CN" w:bidi="ar-SA"/>
              </w:rPr>
              <w:t>课程思政： 中国共产党执政72年的启示</w:t>
            </w:r>
          </w:p>
        </w:tc>
        <w:tc>
          <w:tcPr>
            <w:tcW w:w="413" w:type="pct"/>
          </w:tcPr>
          <w:p>
            <w:pPr>
              <w:snapToGrid w:val="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2</w:t>
            </w:r>
          </w:p>
        </w:tc>
        <w:tc>
          <w:tcPr>
            <w:tcW w:w="410"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9" w:type="pct"/>
          </w:tcPr>
          <w:p>
            <w:pPr>
              <w:snapToGrid w:val="0"/>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2"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结课考核</w:t>
            </w:r>
            <w:r>
              <w:rPr>
                <w:rFonts w:hint="eastAsia" w:asciiTheme="minorEastAsia" w:hAnsiTheme="minorEastAsia" w:eastAsiaTheme="minorEastAsia"/>
                <w:szCs w:val="21"/>
                <w:lang w:eastAsia="zh-CN"/>
              </w:rPr>
              <w:t>（撰写心得体会）</w:t>
            </w:r>
            <w:r>
              <w:rPr>
                <w:rFonts w:hint="eastAsia" w:asciiTheme="minorEastAsia" w:hAnsiTheme="minorEastAsia" w:eastAsiaTheme="minorEastAsia"/>
                <w:szCs w:val="21"/>
              </w:rPr>
              <w:t xml:space="preserve"> </w:t>
            </w:r>
          </w:p>
        </w:tc>
        <w:tc>
          <w:tcPr>
            <w:tcW w:w="413"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lang w:val="en-US" w:eastAsia="zh-CN"/>
              </w:rPr>
              <w:t>2</w:t>
            </w:r>
          </w:p>
        </w:tc>
        <w:tc>
          <w:tcPr>
            <w:tcW w:w="410"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hint="default" w:asciiTheme="minorEastAsia" w:hAnsiTheme="minorEastAsia" w:eastAsiaTheme="minorEastAsia"/>
                <w:szCs w:val="21"/>
                <w:lang w:val="en-US" w:eastAsia="zh-CN"/>
              </w:rPr>
            </w:pPr>
          </w:p>
        </w:tc>
        <w:tc>
          <w:tcPr>
            <w:tcW w:w="412" w:type="pct"/>
          </w:tcPr>
          <w:p>
            <w:pPr>
              <w:snapToGrid w:val="0"/>
              <w:jc w:val="center"/>
              <w:rPr>
                <w:rFonts w:asciiTheme="minorEastAsia" w:hAnsiTheme="minorEastAsia" w:eastAsiaTheme="minorEastAsia"/>
                <w:szCs w:val="21"/>
              </w:rPr>
            </w:pPr>
          </w:p>
        </w:tc>
        <w:tc>
          <w:tcPr>
            <w:tcW w:w="409" w:type="pct"/>
          </w:tcPr>
          <w:p>
            <w:pPr>
              <w:snapToGrid w:val="0"/>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2"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合计</w:t>
            </w:r>
          </w:p>
        </w:tc>
        <w:tc>
          <w:tcPr>
            <w:tcW w:w="413" w:type="pct"/>
          </w:tcPr>
          <w:p>
            <w:pPr>
              <w:snapToGrid w:val="0"/>
              <w:jc w:val="center"/>
              <w:rPr>
                <w:rFonts w:asciiTheme="minorEastAsia" w:hAnsiTheme="minorEastAsia" w:eastAsiaTheme="minorEastAsia"/>
                <w:szCs w:val="21"/>
              </w:rPr>
            </w:pPr>
          </w:p>
        </w:tc>
        <w:tc>
          <w:tcPr>
            <w:tcW w:w="410"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9"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2" w:type="pct"/>
          </w:tcPr>
          <w:p>
            <w:pPr>
              <w:snapToGrid w:val="0"/>
              <w:jc w:val="center"/>
              <w:rPr>
                <w:rFonts w:asciiTheme="minorEastAsia" w:hAnsiTheme="minorEastAsia" w:eastAsiaTheme="minorEastAsia"/>
                <w:szCs w:val="21"/>
              </w:rPr>
            </w:pPr>
          </w:p>
        </w:tc>
        <w:tc>
          <w:tcPr>
            <w:tcW w:w="413" w:type="pct"/>
          </w:tcPr>
          <w:p>
            <w:pPr>
              <w:snapToGrid w:val="0"/>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32</w:t>
            </w:r>
          </w:p>
        </w:tc>
        <w:tc>
          <w:tcPr>
            <w:tcW w:w="410"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hint="eastAsia" w:asciiTheme="minorEastAsia" w:hAnsiTheme="minorEastAsia" w:eastAsiaTheme="minorEastAsia"/>
                <w:szCs w:val="21"/>
                <w:lang w:eastAsia="zh-CN"/>
              </w:rPr>
            </w:pPr>
          </w:p>
        </w:tc>
        <w:tc>
          <w:tcPr>
            <w:tcW w:w="412" w:type="pct"/>
          </w:tcPr>
          <w:p>
            <w:pPr>
              <w:snapToGrid w:val="0"/>
              <w:jc w:val="center"/>
              <w:rPr>
                <w:rFonts w:asciiTheme="minorEastAsia" w:hAnsiTheme="minorEastAsia" w:eastAsiaTheme="minorEastAsia"/>
                <w:szCs w:val="21"/>
              </w:rPr>
            </w:pPr>
          </w:p>
        </w:tc>
        <w:tc>
          <w:tcPr>
            <w:tcW w:w="409" w:type="pct"/>
          </w:tcPr>
          <w:p>
            <w:pPr>
              <w:snapToGrid w:val="0"/>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32</w:t>
            </w:r>
          </w:p>
        </w:tc>
      </w:tr>
    </w:tbl>
    <w:p>
      <w:pPr>
        <w:pStyle w:val="3"/>
        <w:spacing w:before="120" w:after="120" w:line="415" w:lineRule="auto"/>
        <w:rPr>
          <w:sz w:val="28"/>
          <w:szCs w:val="28"/>
        </w:rPr>
      </w:pPr>
      <w:r>
        <w:rPr>
          <w:rFonts w:hint="eastAsia"/>
          <w:sz w:val="28"/>
          <w:szCs w:val="28"/>
        </w:rPr>
        <w:t>五、达成课程目标的途径与措施</w:t>
      </w:r>
    </w:p>
    <w:p>
      <w:pPr>
        <w:ind w:firstLine="480" w:firstLineChars="200"/>
        <w:rPr>
          <w:rFonts w:cs="宋体"/>
          <w:color w:val="000000"/>
          <w:sz w:val="24"/>
        </w:rPr>
      </w:pPr>
      <w:r>
        <w:rPr>
          <w:rFonts w:hint="eastAsia" w:cs="宋体"/>
          <w:color w:val="000000"/>
          <w:sz w:val="24"/>
        </w:rPr>
        <w:t>本课程是大学生</w:t>
      </w:r>
      <w:r>
        <w:rPr>
          <w:rFonts w:hint="eastAsia" w:cs="宋体"/>
          <w:color w:val="000000"/>
          <w:sz w:val="24"/>
          <w:lang w:eastAsia="zh-CN"/>
        </w:rPr>
        <w:t>四史教育学习</w:t>
      </w:r>
      <w:r>
        <w:rPr>
          <w:rFonts w:hint="eastAsia" w:cs="宋体"/>
          <w:color w:val="000000"/>
          <w:sz w:val="24"/>
        </w:rPr>
        <w:t>开设的公共必修课。课程</w:t>
      </w:r>
      <w:r>
        <w:rPr>
          <w:rFonts w:hint="eastAsia" w:cs="宋体"/>
          <w:color w:val="000000"/>
          <w:sz w:val="24"/>
          <w:lang w:val="en-US" w:eastAsia="zh-CN"/>
        </w:rPr>
        <w:t>目的</w:t>
      </w:r>
      <w:r>
        <w:rPr>
          <w:rFonts w:hint="eastAsia" w:cs="宋体"/>
          <w:color w:val="000000"/>
          <w:sz w:val="24"/>
        </w:rPr>
        <w:t>性比较强，为达到课程教学目标，建议在教学中做到：</w:t>
      </w:r>
    </w:p>
    <w:p>
      <w:pPr>
        <w:ind w:firstLine="480" w:firstLineChars="200"/>
        <w:rPr>
          <w:rFonts w:cs="宋体"/>
          <w:color w:val="000000"/>
          <w:sz w:val="24"/>
        </w:rPr>
      </w:pPr>
      <w:r>
        <w:rPr>
          <w:rFonts w:hint="eastAsia" w:cs="宋体"/>
          <w:color w:val="000000"/>
          <w:sz w:val="24"/>
        </w:rPr>
        <w:t>1. 在教学方式上</w:t>
      </w:r>
      <w:r>
        <w:rPr>
          <w:rFonts w:hint="eastAsia" w:cs="Times New Roman" w:asciiTheme="minorEastAsia" w:hAnsiTheme="minorEastAsia" w:eastAsiaTheme="minorEastAsia"/>
          <w:b w:val="0"/>
          <w:bCs w:val="0"/>
          <w:color w:val="auto"/>
          <w:sz w:val="24"/>
          <w:szCs w:val="24"/>
          <w:lang w:eastAsia="zh-CN"/>
        </w:rPr>
        <w:t>：</w:t>
      </w:r>
      <w:r>
        <w:rPr>
          <w:rFonts w:hint="eastAsia" w:cs="Times New Roman" w:asciiTheme="minorEastAsia" w:hAnsiTheme="minorEastAsia" w:eastAsiaTheme="minorEastAsia"/>
          <w:b w:val="0"/>
          <w:bCs w:val="0"/>
          <w:color w:val="auto"/>
          <w:sz w:val="24"/>
          <w:szCs w:val="24"/>
        </w:rPr>
        <w:t>通过讲授与动态视频相结合的教学方式</w:t>
      </w:r>
      <w:r>
        <w:rPr>
          <w:rFonts w:hint="eastAsia" w:cs="Times New Roman" w:asciiTheme="minorEastAsia" w:hAnsiTheme="minorEastAsia" w:eastAsiaTheme="minorEastAsia"/>
          <w:b w:val="0"/>
          <w:bCs w:val="0"/>
          <w:color w:val="auto"/>
          <w:sz w:val="24"/>
          <w:szCs w:val="24"/>
          <w:lang w:eastAsia="zh-CN"/>
        </w:rPr>
        <w:t>，</w:t>
      </w:r>
      <w:r>
        <w:rPr>
          <w:rFonts w:hint="eastAsia" w:cs="Times New Roman" w:asciiTheme="minorEastAsia" w:hAnsiTheme="minorEastAsia" w:eastAsiaTheme="minorEastAsia"/>
          <w:b w:val="0"/>
          <w:bCs w:val="0"/>
          <w:color w:val="auto"/>
          <w:sz w:val="24"/>
          <w:szCs w:val="24"/>
        </w:rPr>
        <w:t>实现教与学的互动</w:t>
      </w:r>
      <w:r>
        <w:rPr>
          <w:rFonts w:hint="eastAsia" w:cs="Times New Roman" w:asciiTheme="minorEastAsia" w:hAnsiTheme="minorEastAsia" w:eastAsiaTheme="minorEastAsia"/>
          <w:b w:val="0"/>
          <w:bCs w:val="0"/>
          <w:color w:val="auto"/>
          <w:sz w:val="24"/>
          <w:szCs w:val="24"/>
          <w:lang w:eastAsia="zh-CN"/>
        </w:rPr>
        <w:t>；</w:t>
      </w:r>
      <w:r>
        <w:rPr>
          <w:rFonts w:hint="eastAsia" w:cs="宋体"/>
          <w:color w:val="000000"/>
          <w:sz w:val="24"/>
          <w:lang w:val="en-US" w:eastAsia="zh-CN"/>
        </w:rPr>
        <w:t>提高</w:t>
      </w:r>
      <w:r>
        <w:rPr>
          <w:rFonts w:hint="eastAsia" w:cs="宋体"/>
          <w:color w:val="000000"/>
          <w:sz w:val="24"/>
        </w:rPr>
        <w:t>学生分析问题和解决问题的能力</w:t>
      </w:r>
      <w:r>
        <w:rPr>
          <w:rFonts w:hint="eastAsia" w:cs="宋体"/>
          <w:color w:val="000000"/>
          <w:sz w:val="24"/>
          <w:lang w:eastAsia="zh-CN"/>
        </w:rPr>
        <w:t>，</w:t>
      </w:r>
      <w:r>
        <w:rPr>
          <w:rFonts w:hint="eastAsia" w:cs="宋体"/>
          <w:color w:val="000000"/>
          <w:sz w:val="24"/>
          <w:lang w:val="en-US" w:eastAsia="zh-CN"/>
        </w:rPr>
        <w:t>提升理论素养</w:t>
      </w:r>
      <w:r>
        <w:rPr>
          <w:rFonts w:hint="eastAsia" w:cs="宋体"/>
          <w:color w:val="000000"/>
          <w:sz w:val="24"/>
          <w:lang w:eastAsia="zh-CN"/>
        </w:rPr>
        <w:t>。</w:t>
      </w:r>
    </w:p>
    <w:p>
      <w:pPr>
        <w:ind w:firstLine="480" w:firstLineChars="200"/>
        <w:rPr>
          <w:rFonts w:hint="eastAsia" w:eastAsia="宋体" w:cs="宋体"/>
          <w:color w:val="000000"/>
          <w:sz w:val="24"/>
          <w:lang w:eastAsia="zh-CN"/>
        </w:rPr>
      </w:pPr>
      <w:r>
        <w:rPr>
          <w:rFonts w:hint="eastAsia" w:cs="宋体"/>
          <w:color w:val="000000"/>
          <w:sz w:val="24"/>
          <w:lang w:val="en-US" w:eastAsia="zh-CN"/>
        </w:rPr>
        <w:t>2</w:t>
      </w:r>
      <w:r>
        <w:rPr>
          <w:rFonts w:hint="eastAsia" w:cs="宋体"/>
          <w:color w:val="000000"/>
          <w:sz w:val="24"/>
        </w:rPr>
        <w:t>. 在教学模式上</w:t>
      </w:r>
      <w:r>
        <w:rPr>
          <w:rFonts w:hint="eastAsia" w:cs="宋体"/>
          <w:color w:val="000000"/>
          <w:sz w:val="24"/>
          <w:lang w:eastAsia="zh-CN"/>
        </w:rPr>
        <w:t>：</w:t>
      </w:r>
      <w:r>
        <w:rPr>
          <w:rFonts w:hint="eastAsia" w:cs="宋体"/>
          <w:color w:val="000000"/>
          <w:sz w:val="24"/>
        </w:rPr>
        <w:t>采用线上与线下混合式教学模式</w:t>
      </w:r>
      <w:r>
        <w:rPr>
          <w:rFonts w:hint="eastAsia" w:cs="宋体"/>
          <w:color w:val="000000"/>
          <w:sz w:val="24"/>
          <w:lang w:eastAsia="zh-CN"/>
        </w:rPr>
        <w:t>。</w:t>
      </w:r>
    </w:p>
    <w:p>
      <w:pPr>
        <w:ind w:firstLine="480" w:firstLineChars="200"/>
        <w:rPr>
          <w:rFonts w:cs="宋体"/>
          <w:color w:val="000000"/>
          <w:sz w:val="24"/>
        </w:rPr>
      </w:pPr>
      <w:r>
        <w:rPr>
          <w:rFonts w:hint="eastAsia" w:cs="宋体"/>
          <w:color w:val="000000"/>
          <w:sz w:val="24"/>
          <w:lang w:val="en-US" w:eastAsia="zh-CN"/>
        </w:rPr>
        <w:t>3</w:t>
      </w:r>
      <w:r>
        <w:rPr>
          <w:rFonts w:hint="eastAsia" w:cs="宋体"/>
          <w:color w:val="000000"/>
          <w:sz w:val="24"/>
        </w:rPr>
        <w:t>. 在教学方法上</w:t>
      </w:r>
      <w:r>
        <w:rPr>
          <w:rFonts w:hint="eastAsia" w:cs="宋体"/>
          <w:color w:val="000000"/>
          <w:sz w:val="24"/>
          <w:lang w:eastAsia="zh-CN"/>
        </w:rPr>
        <w:t>：</w:t>
      </w:r>
      <w:r>
        <w:rPr>
          <w:rFonts w:hint="eastAsia" w:cs="Times New Roman" w:asciiTheme="minorEastAsia" w:hAnsiTheme="minorEastAsia" w:eastAsiaTheme="minorEastAsia"/>
          <w:b w:val="0"/>
          <w:bCs w:val="0"/>
          <w:color w:val="auto"/>
          <w:sz w:val="24"/>
          <w:szCs w:val="24"/>
        </w:rPr>
        <w:t>通过个别实例，反映</w:t>
      </w:r>
      <w:r>
        <w:rPr>
          <w:rFonts w:hint="eastAsia" w:cs="Times New Roman" w:asciiTheme="minorEastAsia" w:hAnsiTheme="minorEastAsia" w:eastAsiaTheme="minorEastAsia"/>
          <w:b w:val="0"/>
          <w:bCs w:val="0"/>
          <w:color w:val="auto"/>
          <w:sz w:val="24"/>
          <w:szCs w:val="24"/>
          <w:lang w:eastAsia="zh-CN"/>
        </w:rPr>
        <w:t>新中国</w:t>
      </w:r>
      <w:r>
        <w:rPr>
          <w:rFonts w:hint="eastAsia" w:cs="Times New Roman" w:asciiTheme="minorEastAsia" w:hAnsiTheme="minorEastAsia" w:eastAsiaTheme="minorEastAsia"/>
          <w:b w:val="0"/>
          <w:bCs w:val="0"/>
          <w:color w:val="auto"/>
          <w:sz w:val="24"/>
          <w:szCs w:val="24"/>
        </w:rPr>
        <w:t>的伟大成就，讲清楚新中国的性质、新中国取得的历史成就以及宝贵经验和重要启示</w:t>
      </w:r>
      <w:r>
        <w:rPr>
          <w:rFonts w:hint="eastAsia" w:cs="Times New Roman" w:asciiTheme="minorEastAsia" w:hAnsiTheme="minorEastAsia" w:eastAsiaTheme="minorEastAsia"/>
          <w:b w:val="0"/>
          <w:bCs w:val="0"/>
          <w:color w:val="auto"/>
          <w:sz w:val="24"/>
          <w:szCs w:val="24"/>
          <w:lang w:eastAsia="zh-CN"/>
        </w:rPr>
        <w:t>，</w:t>
      </w:r>
      <w:r>
        <w:rPr>
          <w:rFonts w:cs="宋体"/>
          <w:color w:val="000000"/>
          <w:sz w:val="24"/>
        </w:rPr>
        <w:t>注意启发式、案例式等多种教学方法的应用</w:t>
      </w:r>
      <w:r>
        <w:rPr>
          <w:rFonts w:hint="eastAsia" w:cs="宋体"/>
          <w:color w:val="000000"/>
          <w:sz w:val="24"/>
        </w:rPr>
        <w:t>。</w:t>
      </w:r>
    </w:p>
    <w:p>
      <w:pPr>
        <w:pStyle w:val="3"/>
        <w:spacing w:before="120" w:after="120" w:line="415" w:lineRule="auto"/>
        <w:rPr>
          <w:b w:val="0"/>
          <w:bCs w:val="0"/>
          <w:color w:val="FF0000"/>
          <w:sz w:val="24"/>
          <w:szCs w:val="24"/>
        </w:rPr>
      </w:pPr>
      <w:r>
        <w:rPr>
          <w:rFonts w:hint="eastAsia"/>
          <w:sz w:val="28"/>
          <w:szCs w:val="28"/>
        </w:rPr>
        <w:t>六、课程考核及要求</w:t>
      </w:r>
    </w:p>
    <w:p>
      <w:pPr>
        <w:pStyle w:val="4"/>
        <w:spacing w:before="120" w:after="120" w:line="415" w:lineRule="auto"/>
        <w:rPr>
          <w:sz w:val="24"/>
          <w:szCs w:val="24"/>
        </w:rPr>
      </w:pPr>
      <w:r>
        <w:rPr>
          <w:sz w:val="24"/>
          <w:szCs w:val="24"/>
        </w:rPr>
        <w:t>1</w:t>
      </w:r>
      <w:r>
        <w:rPr>
          <w:rFonts w:hint="eastAsia"/>
          <w:sz w:val="24"/>
          <w:szCs w:val="24"/>
        </w:rPr>
        <w:t>.考核方式</w:t>
      </w:r>
    </w:p>
    <w:p>
      <w:pPr>
        <w:ind w:firstLine="480" w:firstLineChars="200"/>
        <w:rPr>
          <w:sz w:val="24"/>
        </w:rPr>
      </w:pPr>
      <w:r>
        <w:rPr>
          <w:rFonts w:hint="eastAsia"/>
          <w:sz w:val="24"/>
        </w:rPr>
        <w:t>考试（）；考查（√）</w:t>
      </w:r>
    </w:p>
    <w:p>
      <w:pPr>
        <w:pStyle w:val="4"/>
        <w:spacing w:before="120" w:after="120" w:line="415" w:lineRule="auto"/>
        <w:rPr>
          <w:sz w:val="24"/>
          <w:szCs w:val="24"/>
        </w:rPr>
      </w:pPr>
      <w:r>
        <w:rPr>
          <w:sz w:val="24"/>
          <w:szCs w:val="24"/>
        </w:rPr>
        <w:t>2</w:t>
      </w:r>
      <w:r>
        <w:rPr>
          <w:rFonts w:hint="eastAsia"/>
          <w:sz w:val="24"/>
          <w:szCs w:val="24"/>
        </w:rPr>
        <w:t>.成绩评定</w:t>
      </w:r>
    </w:p>
    <w:p>
      <w:pPr>
        <w:ind w:firstLine="482"/>
        <w:rPr>
          <w:rFonts w:hAnsi="宋体"/>
          <w:color w:val="auto"/>
          <w:sz w:val="24"/>
        </w:rPr>
      </w:pPr>
      <w:r>
        <w:rPr>
          <w:rFonts w:hint="eastAsia" w:hAnsi="宋体"/>
          <w:color w:val="auto"/>
          <w:sz w:val="24"/>
        </w:rPr>
        <w:t>计分制：百分制（）；五级分制（）；两级分制（√）</w:t>
      </w:r>
    </w:p>
    <w:p>
      <w:pPr>
        <w:ind w:firstLine="482"/>
        <w:rPr>
          <w:rFonts w:hAnsi="宋体"/>
          <w:color w:val="auto"/>
          <w:sz w:val="24"/>
        </w:rPr>
      </w:pPr>
      <w:r>
        <w:rPr>
          <w:rFonts w:hint="eastAsia" w:hAnsi="宋体"/>
          <w:color w:val="auto"/>
          <w:sz w:val="24"/>
        </w:rPr>
        <w:t>本课程采取</w:t>
      </w:r>
      <w:r>
        <w:rPr>
          <w:rFonts w:hint="eastAsia" w:hAnsi="宋体"/>
          <w:color w:val="auto"/>
          <w:sz w:val="24"/>
          <w:lang w:val="en-US" w:eastAsia="zh-CN"/>
        </w:rPr>
        <w:t>总评成绩</w:t>
      </w:r>
      <w:r>
        <w:rPr>
          <w:rFonts w:hint="eastAsia" w:hAnsi="宋体"/>
          <w:color w:val="auto"/>
          <w:sz w:val="24"/>
        </w:rPr>
        <w:t>考核，总评成绩构成：</w:t>
      </w:r>
      <w:r>
        <w:rPr>
          <w:rFonts w:hint="eastAsia" w:hAnsi="宋体"/>
          <w:color w:val="auto"/>
          <w:sz w:val="24"/>
          <w:lang w:eastAsia="zh-CN"/>
        </w:rPr>
        <w:t>课堂</w:t>
      </w:r>
      <w:r>
        <w:rPr>
          <w:rFonts w:hint="eastAsia" w:hAnsi="宋体"/>
          <w:color w:val="auto"/>
          <w:sz w:val="24"/>
        </w:rPr>
        <w:t>考核（</w:t>
      </w:r>
      <w:r>
        <w:rPr>
          <w:rFonts w:hint="eastAsia" w:hAnsi="宋体"/>
          <w:color w:val="auto"/>
          <w:sz w:val="24"/>
          <w:lang w:val="en-US" w:eastAsia="zh-CN"/>
        </w:rPr>
        <w:t>70</w:t>
      </w:r>
      <w:r>
        <w:rPr>
          <w:rFonts w:hint="eastAsia" w:hAnsi="宋体"/>
          <w:color w:val="auto"/>
          <w:sz w:val="24"/>
        </w:rPr>
        <w:t>）％，课</w:t>
      </w:r>
      <w:r>
        <w:rPr>
          <w:rFonts w:hint="eastAsia" w:hAnsi="宋体"/>
          <w:color w:val="auto"/>
          <w:sz w:val="24"/>
          <w:lang w:val="en-US" w:eastAsia="zh-CN"/>
        </w:rPr>
        <w:t>程心得</w:t>
      </w:r>
      <w:r>
        <w:rPr>
          <w:rFonts w:hint="eastAsia" w:hAnsi="宋体"/>
          <w:color w:val="auto"/>
          <w:sz w:val="24"/>
        </w:rPr>
        <w:t>（</w:t>
      </w:r>
      <w:r>
        <w:rPr>
          <w:rFonts w:hint="eastAsia" w:hAnsi="宋体"/>
          <w:color w:val="auto"/>
          <w:sz w:val="24"/>
          <w:lang w:val="en-US" w:eastAsia="zh-CN"/>
        </w:rPr>
        <w:t>2</w:t>
      </w:r>
      <w:r>
        <w:rPr>
          <w:rFonts w:hAnsi="宋体"/>
          <w:color w:val="auto"/>
          <w:sz w:val="24"/>
        </w:rPr>
        <w:t>0</w:t>
      </w:r>
      <w:r>
        <w:rPr>
          <w:rFonts w:hint="eastAsia" w:hAnsi="宋体"/>
          <w:color w:val="auto"/>
          <w:sz w:val="24"/>
        </w:rPr>
        <w:t>）％，课堂</w:t>
      </w:r>
      <w:r>
        <w:rPr>
          <w:rFonts w:hint="eastAsia" w:hAnsi="宋体"/>
          <w:color w:val="auto"/>
          <w:sz w:val="24"/>
          <w:lang w:val="en-US" w:eastAsia="zh-CN"/>
        </w:rPr>
        <w:t>考勤</w:t>
      </w:r>
      <w:r>
        <w:rPr>
          <w:rFonts w:hint="eastAsia" w:hAnsi="宋体"/>
          <w:color w:val="auto"/>
          <w:sz w:val="24"/>
        </w:rPr>
        <w:t>（</w:t>
      </w:r>
      <w:r>
        <w:rPr>
          <w:rFonts w:hAnsi="宋体"/>
          <w:color w:val="auto"/>
          <w:sz w:val="24"/>
        </w:rPr>
        <w:t>10</w:t>
      </w:r>
      <w:r>
        <w:rPr>
          <w:rFonts w:hint="eastAsia" w:hAnsi="宋体"/>
          <w:color w:val="auto"/>
          <w:sz w:val="24"/>
        </w:rPr>
        <w:t>）％。</w:t>
      </w:r>
    </w:p>
    <w:p>
      <w:pPr>
        <w:pStyle w:val="3"/>
        <w:spacing w:before="120" w:after="120" w:line="415" w:lineRule="auto"/>
        <w:ind w:firstLine="141" w:firstLineChars="50"/>
        <w:rPr>
          <w:sz w:val="28"/>
          <w:szCs w:val="28"/>
        </w:rPr>
      </w:pPr>
      <w:r>
        <w:rPr>
          <w:rFonts w:hint="eastAsia"/>
          <w:sz w:val="28"/>
          <w:szCs w:val="28"/>
        </w:rPr>
        <w:t>七、推荐教材及参考资料</w:t>
      </w:r>
    </w:p>
    <w:p>
      <w:pPr>
        <w:pStyle w:val="3"/>
        <w:spacing w:before="120" w:after="120" w:line="415" w:lineRule="auto"/>
        <w:ind w:firstLine="120" w:firstLineChars="50"/>
        <w:rPr>
          <w:sz w:val="28"/>
          <w:szCs w:val="28"/>
        </w:rPr>
      </w:pPr>
      <w:r>
        <w:rPr>
          <w:rFonts w:hint="eastAsia"/>
          <w:sz w:val="24"/>
        </w:rPr>
        <w:t>（一）建议教材</w:t>
      </w:r>
    </w:p>
    <w:p>
      <w:pPr>
        <w:spacing w:line="400" w:lineRule="exact"/>
        <w:ind w:firstLine="240" w:firstLineChars="100"/>
        <w:rPr>
          <w:sz w:val="24"/>
        </w:rPr>
      </w:pPr>
      <w:r>
        <w:rPr>
          <w:rFonts w:hint="eastAsia"/>
          <w:sz w:val="24"/>
        </w:rPr>
        <w:t>《</w:t>
      </w:r>
      <w:r>
        <w:rPr>
          <w:rFonts w:hint="eastAsia"/>
          <w:sz w:val="24"/>
          <w:lang w:eastAsia="zh-CN"/>
        </w:rPr>
        <w:t>中华人民共和国简史</w:t>
      </w:r>
      <w:r>
        <w:rPr>
          <w:rFonts w:hint="eastAsia"/>
          <w:sz w:val="24"/>
        </w:rPr>
        <w:t>》，本书编写组，</w:t>
      </w:r>
      <w:r>
        <w:rPr>
          <w:rFonts w:hint="eastAsia"/>
          <w:sz w:val="24"/>
          <w:lang w:eastAsia="zh-CN"/>
        </w:rPr>
        <w:t>人民出版社、当代中国出版社</w:t>
      </w:r>
      <w:r>
        <w:rPr>
          <w:rFonts w:hint="eastAsia"/>
          <w:sz w:val="24"/>
        </w:rPr>
        <w:t>，20</w:t>
      </w:r>
      <w:r>
        <w:rPr>
          <w:rFonts w:hint="eastAsia"/>
          <w:sz w:val="24"/>
          <w:lang w:val="en-US" w:eastAsia="zh-CN"/>
        </w:rPr>
        <w:t>21</w:t>
      </w:r>
      <w:r>
        <w:rPr>
          <w:rFonts w:hint="eastAsia"/>
          <w:sz w:val="24"/>
        </w:rPr>
        <w:t>年版。</w:t>
      </w:r>
    </w:p>
    <w:p>
      <w:pPr>
        <w:pStyle w:val="3"/>
        <w:spacing w:before="120" w:after="120" w:line="415" w:lineRule="auto"/>
        <w:ind w:firstLine="120" w:firstLineChars="50"/>
        <w:rPr>
          <w:rFonts w:hint="eastAsia" w:eastAsiaTheme="majorEastAsia"/>
          <w:sz w:val="24"/>
          <w:lang w:eastAsia="zh-CN"/>
        </w:rPr>
      </w:pPr>
      <w:r>
        <w:rPr>
          <w:rFonts w:hint="eastAsia"/>
          <w:sz w:val="24"/>
        </w:rPr>
        <w:t>（二）推荐参考</w:t>
      </w:r>
      <w:r>
        <w:rPr>
          <w:rFonts w:hint="eastAsia"/>
          <w:sz w:val="24"/>
          <w:lang w:eastAsia="zh-CN"/>
        </w:rPr>
        <w:t>资料</w:t>
      </w:r>
    </w:p>
    <w:p>
      <w:pPr>
        <w:spacing w:line="400" w:lineRule="exact"/>
        <w:ind w:firstLine="240" w:firstLineChars="100"/>
        <w:rPr>
          <w:rFonts w:hint="eastAsia"/>
          <w:sz w:val="24"/>
        </w:rPr>
      </w:pPr>
      <w:r>
        <w:rPr>
          <w:rFonts w:hint="eastAsia"/>
          <w:sz w:val="24"/>
        </w:rPr>
        <w:t>1．《</w:t>
      </w:r>
      <w:r>
        <w:rPr>
          <w:rFonts w:hint="eastAsia"/>
          <w:sz w:val="24"/>
          <w:lang w:eastAsia="zh-CN"/>
        </w:rPr>
        <w:t>新中国发展面对面</w:t>
      </w:r>
      <w:r>
        <w:rPr>
          <w:rFonts w:hint="eastAsia"/>
          <w:sz w:val="24"/>
        </w:rPr>
        <w:t>》</w:t>
      </w:r>
      <w:r>
        <w:rPr>
          <w:rFonts w:hint="eastAsia"/>
          <w:sz w:val="24"/>
          <w:lang w:val="en-US" w:eastAsia="zh-CN"/>
        </w:rPr>
        <w:t xml:space="preserve">  </w:t>
      </w:r>
      <w:r>
        <w:rPr>
          <w:rFonts w:hint="eastAsia"/>
          <w:sz w:val="24"/>
          <w:lang w:eastAsia="zh-CN"/>
        </w:rPr>
        <w:t>学</w:t>
      </w:r>
      <w:r>
        <w:rPr>
          <w:rFonts w:hint="eastAsia"/>
          <w:sz w:val="24"/>
        </w:rPr>
        <w:t>习</w:t>
      </w:r>
      <w:r>
        <w:rPr>
          <w:rFonts w:hint="eastAsia"/>
          <w:sz w:val="24"/>
          <w:lang w:eastAsia="zh-CN"/>
        </w:rPr>
        <w:t>出版社</w:t>
      </w:r>
      <w:r>
        <w:rPr>
          <w:rFonts w:hint="eastAsia"/>
          <w:sz w:val="24"/>
        </w:rPr>
        <w:t>、人民出版社、201</w:t>
      </w:r>
      <w:r>
        <w:rPr>
          <w:rFonts w:hint="eastAsia"/>
          <w:sz w:val="24"/>
          <w:lang w:val="en-US" w:eastAsia="zh-CN"/>
        </w:rPr>
        <w:t>9</w:t>
      </w:r>
      <w:r>
        <w:rPr>
          <w:rFonts w:hint="eastAsia"/>
          <w:sz w:val="24"/>
        </w:rPr>
        <w:t>年版。</w:t>
      </w:r>
    </w:p>
    <w:p>
      <w:pPr>
        <w:spacing w:line="400" w:lineRule="exact"/>
        <w:ind w:firstLine="240" w:firstLineChars="100"/>
        <w:rPr>
          <w:rFonts w:hint="eastAsia"/>
          <w:sz w:val="24"/>
        </w:rPr>
      </w:pPr>
      <w:r>
        <w:rPr>
          <w:rFonts w:hint="eastAsia"/>
          <w:sz w:val="24"/>
        </w:rPr>
        <w:t>2、《</w:t>
      </w:r>
      <w:r>
        <w:rPr>
          <w:rFonts w:hint="eastAsia"/>
          <w:sz w:val="24"/>
          <w:lang w:eastAsia="zh-CN"/>
        </w:rPr>
        <w:t>论中国共产党历史</w:t>
      </w:r>
      <w:r>
        <w:rPr>
          <w:rFonts w:hint="eastAsia"/>
          <w:sz w:val="24"/>
        </w:rPr>
        <w:t>》</w:t>
      </w:r>
      <w:r>
        <w:rPr>
          <w:rFonts w:hint="eastAsia"/>
          <w:sz w:val="24"/>
          <w:lang w:val="en-US" w:eastAsia="zh-CN"/>
        </w:rPr>
        <w:t xml:space="preserve">  </w:t>
      </w:r>
      <w:r>
        <w:rPr>
          <w:rFonts w:hint="eastAsia"/>
          <w:sz w:val="24"/>
        </w:rPr>
        <w:t>习近平、</w:t>
      </w:r>
      <w:r>
        <w:rPr>
          <w:rFonts w:hint="eastAsia"/>
          <w:sz w:val="24"/>
          <w:lang w:eastAsia="zh-CN"/>
        </w:rPr>
        <w:t>中央文献</w:t>
      </w:r>
      <w:r>
        <w:rPr>
          <w:rFonts w:hint="eastAsia"/>
          <w:sz w:val="24"/>
        </w:rPr>
        <w:t>出版社、20</w:t>
      </w:r>
      <w:r>
        <w:rPr>
          <w:rFonts w:hint="eastAsia"/>
          <w:sz w:val="24"/>
          <w:lang w:val="en-US" w:eastAsia="zh-CN"/>
        </w:rPr>
        <w:t>21</w:t>
      </w:r>
      <w:r>
        <w:rPr>
          <w:rFonts w:hint="eastAsia"/>
          <w:sz w:val="24"/>
        </w:rPr>
        <w:t>年版。</w:t>
      </w:r>
    </w:p>
    <w:p>
      <w:pPr>
        <w:spacing w:line="400" w:lineRule="exact"/>
        <w:ind w:firstLine="240" w:firstLineChars="100"/>
        <w:rPr>
          <w:rFonts w:hint="default"/>
          <w:sz w:val="24"/>
        </w:rPr>
      </w:pPr>
      <w:r>
        <w:rPr>
          <w:rFonts w:hint="eastAsia"/>
          <w:sz w:val="24"/>
        </w:rPr>
        <w:t>3. 党史百科</w:t>
      </w:r>
      <w:r>
        <w:rPr>
          <w:rFonts w:hint="eastAsia"/>
          <w:sz w:val="24"/>
          <w:lang w:eastAsia="zh-CN"/>
        </w:rPr>
        <w:t>。</w:t>
      </w:r>
      <w:r>
        <w:rPr>
          <w:rFonts w:hint="eastAsia"/>
          <w:sz w:val="24"/>
        </w:rPr>
        <w:t>详见网址：</w:t>
      </w:r>
      <w:r>
        <w:rPr>
          <w:rFonts w:hint="eastAsia"/>
          <w:sz w:val="24"/>
        </w:rPr>
        <w:fldChar w:fldCharType="begin"/>
      </w:r>
      <w:r>
        <w:rPr>
          <w:rFonts w:hint="eastAsia"/>
          <w:sz w:val="24"/>
        </w:rPr>
        <w:instrText xml:space="preserve"> HYPERLINK "http://dangshi.people.com.cn/GB/165617/index.html" </w:instrText>
      </w:r>
      <w:r>
        <w:rPr>
          <w:rFonts w:hint="eastAsia"/>
          <w:sz w:val="24"/>
        </w:rPr>
        <w:fldChar w:fldCharType="separate"/>
      </w:r>
      <w:r>
        <w:rPr>
          <w:rFonts w:hint="eastAsia"/>
          <w:sz w:val="24"/>
        </w:rPr>
        <w:t>http://dangshi.people.com.cn/GB/165617/index.html</w:t>
      </w:r>
      <w:r>
        <w:rPr>
          <w:rFonts w:hint="eastAsia"/>
          <w:sz w:val="24"/>
        </w:rPr>
        <w:fldChar w:fldCharType="end"/>
      </w:r>
    </w:p>
    <w:p>
      <w:pPr>
        <w:spacing w:line="400" w:lineRule="exact"/>
        <w:ind w:firstLine="240" w:firstLineChars="100"/>
        <w:rPr>
          <w:rFonts w:hint="default"/>
          <w:sz w:val="24"/>
        </w:rPr>
      </w:pPr>
      <w:r>
        <w:rPr>
          <w:rFonts w:hint="eastAsia"/>
          <w:sz w:val="24"/>
        </w:rPr>
        <w:t>4.</w:t>
      </w:r>
      <w:r>
        <w:rPr>
          <w:rFonts w:hint="default"/>
          <w:sz w:val="24"/>
        </w:rPr>
        <w:t> </w:t>
      </w:r>
      <w:r>
        <w:rPr>
          <w:rFonts w:hint="eastAsia"/>
          <w:sz w:val="24"/>
        </w:rPr>
        <w:t>40集大型纪录片《信仰的力量》详见网址：</w:t>
      </w:r>
      <w:r>
        <w:rPr>
          <w:rFonts w:hint="eastAsia"/>
          <w:sz w:val="24"/>
        </w:rPr>
        <w:fldChar w:fldCharType="begin"/>
      </w:r>
      <w:r>
        <w:rPr>
          <w:rFonts w:hint="eastAsia"/>
          <w:sz w:val="24"/>
        </w:rPr>
        <w:instrText xml:space="preserve"> HYPERLINK "http://dangshi.people.com.cn/GB/151935/405654/index.html" </w:instrText>
      </w:r>
      <w:r>
        <w:rPr>
          <w:rFonts w:hint="eastAsia"/>
          <w:sz w:val="24"/>
        </w:rPr>
        <w:fldChar w:fldCharType="separate"/>
      </w:r>
      <w:r>
        <w:rPr>
          <w:rFonts w:hint="eastAsia"/>
          <w:sz w:val="24"/>
        </w:rPr>
        <w:t>http://dangshi.people.com.cn/GB/151935/405654/index.html</w:t>
      </w:r>
      <w:r>
        <w:rPr>
          <w:rFonts w:hint="eastAsia"/>
          <w:sz w:val="24"/>
        </w:rPr>
        <w:fldChar w:fldCharType="end"/>
      </w:r>
    </w:p>
    <w:p>
      <w:pPr>
        <w:spacing w:line="400" w:lineRule="exact"/>
        <w:ind w:firstLine="240" w:firstLineChars="100"/>
        <w:rPr>
          <w:rFonts w:hint="eastAsia"/>
          <w:sz w:val="24"/>
          <w:lang w:eastAsia="zh-CN"/>
        </w:rPr>
      </w:pPr>
      <w:r>
        <w:rPr>
          <w:rFonts w:hint="eastAsia"/>
          <w:sz w:val="24"/>
          <w:lang w:val="en-US" w:eastAsia="zh-CN"/>
        </w:rPr>
        <w:t>5、</w:t>
      </w:r>
      <w:r>
        <w:rPr>
          <w:rFonts w:hint="eastAsia"/>
          <w:sz w:val="24"/>
          <w:lang w:eastAsia="zh-CN"/>
        </w:rPr>
        <w:t>《</w:t>
      </w:r>
      <w:r>
        <w:rPr>
          <w:rFonts w:hint="eastAsia"/>
          <w:sz w:val="24"/>
        </w:rPr>
        <w:t>共和国发展成就巡礼</w:t>
      </w:r>
      <w:r>
        <w:rPr>
          <w:rFonts w:hint="eastAsia"/>
          <w:sz w:val="24"/>
          <w:lang w:eastAsia="zh-CN"/>
        </w:rPr>
        <w:t>》，共产党员网</w:t>
      </w:r>
    </w:p>
    <w:p>
      <w:pPr>
        <w:spacing w:line="400" w:lineRule="exact"/>
        <w:ind w:firstLine="240" w:firstLineChars="100"/>
        <w:rPr>
          <w:rFonts w:hint="eastAsia"/>
          <w:sz w:val="24"/>
        </w:rPr>
      </w:pPr>
      <w:r>
        <w:rPr>
          <w:rFonts w:hint="eastAsia"/>
          <w:sz w:val="24"/>
          <w:lang w:val="en-US" w:eastAsia="zh-CN"/>
        </w:rPr>
        <w:t>6、</w:t>
      </w:r>
      <w:r>
        <w:rPr>
          <w:rFonts w:hint="eastAsia"/>
          <w:sz w:val="24"/>
          <w:lang w:eastAsia="zh-CN"/>
        </w:rPr>
        <w:t>《</w:t>
      </w:r>
      <w:r>
        <w:rPr>
          <w:rFonts w:hint="eastAsia"/>
          <w:sz w:val="24"/>
        </w:rPr>
        <w:t>新中国的第一</w:t>
      </w:r>
      <w:r>
        <w:rPr>
          <w:rFonts w:hint="eastAsia"/>
          <w:sz w:val="24"/>
          <w:lang w:eastAsia="zh-CN"/>
        </w:rPr>
        <w:t>》，共产党员网</w:t>
      </w:r>
    </w:p>
    <w:p>
      <w:pPr>
        <w:spacing w:line="400" w:lineRule="exact"/>
        <w:ind w:firstLine="240" w:firstLineChars="100"/>
        <w:rPr>
          <w:rFonts w:hint="eastAsia"/>
          <w:sz w:val="24"/>
        </w:rPr>
      </w:pPr>
      <w:r>
        <w:rPr>
          <w:rFonts w:hint="eastAsia"/>
          <w:sz w:val="24"/>
        </w:rPr>
        <w:t xml:space="preserve"> </w:t>
      </w:r>
    </w:p>
    <w:p>
      <w:pPr>
        <w:pStyle w:val="24"/>
        <w:ind w:firstLine="5280" w:firstLineChars="2200"/>
        <w:rPr>
          <w:rFonts w:hint="eastAsia" w:eastAsia="宋体"/>
          <w:lang w:val="en-US" w:eastAsia="zh-CN"/>
        </w:rPr>
      </w:pPr>
      <w:r>
        <w:rPr>
          <w:rFonts w:cs="Times New Roman"/>
        </w:rPr>
        <w:t>撰写人：</w:t>
      </w:r>
      <w:r>
        <w:t xml:space="preserve"> </w:t>
      </w:r>
      <w:r>
        <w:rPr>
          <w:rFonts w:hint="eastAsia"/>
          <w:lang w:val="en-US" w:eastAsia="zh-CN"/>
        </w:rPr>
        <w:t>刘彬</w:t>
      </w:r>
    </w:p>
    <w:p>
      <w:pPr>
        <w:pStyle w:val="24"/>
        <w:ind w:firstLine="5280" w:firstLineChars="2200"/>
        <w:rPr>
          <w:rFonts w:cs="Times New Roman"/>
        </w:rPr>
      </w:pPr>
      <w:r>
        <w:rPr>
          <w:rFonts w:hint="eastAsia" w:cs="Times New Roman"/>
        </w:rPr>
        <w:t>审核人：</w:t>
      </w:r>
      <w:r>
        <w:rPr>
          <w:rFonts w:cs="Times New Roman"/>
        </w:rPr>
        <w:t xml:space="preserve"> </w:t>
      </w:r>
    </w:p>
    <w:p>
      <w:pPr>
        <w:pStyle w:val="24"/>
        <w:ind w:firstLine="5280" w:firstLineChars="2200"/>
        <w:rPr>
          <w:rFonts w:cs="Times New Roman"/>
        </w:rPr>
      </w:pPr>
      <w:r>
        <w:rPr>
          <w:rFonts w:hint="eastAsia" w:cs="Times New Roman"/>
        </w:rPr>
        <w:t>审批人：</w:t>
      </w:r>
      <w:r>
        <w:rPr>
          <w:rFonts w:cs="Times New Roman"/>
        </w:rPr>
        <w:t xml:space="preserve"> </w:t>
      </w:r>
    </w:p>
    <w:p>
      <w:pPr>
        <w:pStyle w:val="24"/>
        <w:ind w:firstLine="5280" w:firstLineChars="2200"/>
        <w:rPr>
          <w:rFonts w:cs="Times New Roman"/>
        </w:rPr>
      </w:pPr>
      <w:r>
        <w:rPr>
          <w:rFonts w:hint="eastAsia" w:cs="Times New Roman"/>
        </w:rPr>
        <w:t xml:space="preserve">日 </w:t>
      </w:r>
      <w:r>
        <w:rPr>
          <w:rFonts w:cs="Times New Roman"/>
        </w:rPr>
        <w:t xml:space="preserve"> </w:t>
      </w:r>
      <w:r>
        <w:rPr>
          <w:rFonts w:hint="eastAsia" w:cs="Times New Roman"/>
        </w:rPr>
        <w:t>期：</w:t>
      </w:r>
      <w:r>
        <w:rPr>
          <w:rFonts w:hint="eastAsia" w:cs="Times New Roman"/>
          <w:lang w:val="en-US" w:eastAsia="zh-CN"/>
        </w:rPr>
        <w:t>2021</w:t>
      </w:r>
      <w:r>
        <w:rPr>
          <w:rFonts w:hint="eastAsia" w:cs="Times New Roman"/>
        </w:rPr>
        <w:t>年</w:t>
      </w:r>
      <w:r>
        <w:rPr>
          <w:rFonts w:hint="eastAsia" w:cs="Times New Roman"/>
          <w:lang w:val="en-US" w:eastAsia="zh-CN"/>
        </w:rPr>
        <w:t>10</w:t>
      </w:r>
      <w:r>
        <w:rPr>
          <w:rFonts w:hint="eastAsia" w:cs="Times New Roman"/>
        </w:rPr>
        <w:t>月</w:t>
      </w:r>
      <w:r>
        <w:rPr>
          <w:rFonts w:hint="eastAsia" w:cs="Times New Roman"/>
          <w:lang w:val="en-US" w:eastAsia="zh-CN"/>
        </w:rPr>
        <w:t>21</w:t>
      </w:r>
      <w:r>
        <w:rPr>
          <w:rFonts w:hint="eastAsia" w:cs="Times New Roman"/>
        </w:rPr>
        <w:t>日</w:t>
      </w: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ingLiU">
    <w:panose1 w:val="02020509000000000000"/>
    <w:charset w:val="88"/>
    <w:family w:val="moder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500CF5"/>
    <w:multiLevelType w:val="singleLevel"/>
    <w:tmpl w:val="ED500CF5"/>
    <w:lvl w:ilvl="0" w:tentative="0">
      <w:start w:val="1"/>
      <w:numFmt w:val="chineseCounting"/>
      <w:suff w:val="space"/>
      <w:lvlText w:val="第%1节"/>
      <w:lvlJc w:val="left"/>
      <w:rPr>
        <w:rFonts w:hint="eastAsia"/>
      </w:rPr>
    </w:lvl>
  </w:abstractNum>
  <w:abstractNum w:abstractNumId="1">
    <w:nsid w:val="01F2A002"/>
    <w:multiLevelType w:val="singleLevel"/>
    <w:tmpl w:val="01F2A002"/>
    <w:lvl w:ilvl="0" w:tentative="0">
      <w:start w:val="1"/>
      <w:numFmt w:val="chineseCounting"/>
      <w:suff w:val="space"/>
      <w:lvlText w:val="第%1节"/>
      <w:lvlJc w:val="left"/>
      <w:rPr>
        <w:rFonts w:hint="eastAsia"/>
      </w:rPr>
    </w:lvl>
  </w:abstractNum>
  <w:abstractNum w:abstractNumId="2">
    <w:nsid w:val="11AA8C2A"/>
    <w:multiLevelType w:val="singleLevel"/>
    <w:tmpl w:val="11AA8C2A"/>
    <w:lvl w:ilvl="0" w:tentative="0">
      <w:start w:val="1"/>
      <w:numFmt w:val="decimal"/>
      <w:lvlText w:val="%1."/>
      <w:lvlJc w:val="left"/>
      <w:pPr>
        <w:tabs>
          <w:tab w:val="left" w:pos="312"/>
        </w:tabs>
      </w:pPr>
    </w:lvl>
  </w:abstractNum>
  <w:abstractNum w:abstractNumId="3">
    <w:nsid w:val="4981A53F"/>
    <w:multiLevelType w:val="singleLevel"/>
    <w:tmpl w:val="4981A53F"/>
    <w:lvl w:ilvl="0" w:tentative="0">
      <w:start w:val="6"/>
      <w:numFmt w:val="chineseCounting"/>
      <w:suff w:val="space"/>
      <w:lvlText w:val="第%1节"/>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C391B"/>
    <w:rsid w:val="00002D88"/>
    <w:rsid w:val="00026000"/>
    <w:rsid w:val="00040717"/>
    <w:rsid w:val="00063EF3"/>
    <w:rsid w:val="00067CC3"/>
    <w:rsid w:val="00072CD7"/>
    <w:rsid w:val="00082684"/>
    <w:rsid w:val="00083284"/>
    <w:rsid w:val="00093774"/>
    <w:rsid w:val="000945D2"/>
    <w:rsid w:val="00097A4F"/>
    <w:rsid w:val="000B329B"/>
    <w:rsid w:val="000B4E59"/>
    <w:rsid w:val="000B602E"/>
    <w:rsid w:val="000B6C9C"/>
    <w:rsid w:val="000C6354"/>
    <w:rsid w:val="000D4721"/>
    <w:rsid w:val="000F0CDE"/>
    <w:rsid w:val="000F2640"/>
    <w:rsid w:val="000F4673"/>
    <w:rsid w:val="001119B0"/>
    <w:rsid w:val="00140A21"/>
    <w:rsid w:val="001412C8"/>
    <w:rsid w:val="00143F51"/>
    <w:rsid w:val="00145D52"/>
    <w:rsid w:val="00160232"/>
    <w:rsid w:val="001743ED"/>
    <w:rsid w:val="00175FEB"/>
    <w:rsid w:val="0017697D"/>
    <w:rsid w:val="0017763E"/>
    <w:rsid w:val="00191C44"/>
    <w:rsid w:val="00195ED3"/>
    <w:rsid w:val="001A70AA"/>
    <w:rsid w:val="001B04CA"/>
    <w:rsid w:val="001B055F"/>
    <w:rsid w:val="001B65B5"/>
    <w:rsid w:val="001B788B"/>
    <w:rsid w:val="001C391B"/>
    <w:rsid w:val="001C3BEC"/>
    <w:rsid w:val="001D3A48"/>
    <w:rsid w:val="001D52E2"/>
    <w:rsid w:val="002019C3"/>
    <w:rsid w:val="00204ED7"/>
    <w:rsid w:val="002113D7"/>
    <w:rsid w:val="00215A72"/>
    <w:rsid w:val="002200F4"/>
    <w:rsid w:val="002401EA"/>
    <w:rsid w:val="00240AD7"/>
    <w:rsid w:val="00246141"/>
    <w:rsid w:val="00247F36"/>
    <w:rsid w:val="00260322"/>
    <w:rsid w:val="002640D1"/>
    <w:rsid w:val="00266212"/>
    <w:rsid w:val="0027189B"/>
    <w:rsid w:val="00272A5E"/>
    <w:rsid w:val="002750BA"/>
    <w:rsid w:val="002775B0"/>
    <w:rsid w:val="00286C26"/>
    <w:rsid w:val="002A1725"/>
    <w:rsid w:val="002A4A08"/>
    <w:rsid w:val="002A729A"/>
    <w:rsid w:val="002B17E6"/>
    <w:rsid w:val="002B203C"/>
    <w:rsid w:val="002B4463"/>
    <w:rsid w:val="002B7091"/>
    <w:rsid w:val="002C1744"/>
    <w:rsid w:val="002C390A"/>
    <w:rsid w:val="002D7B9A"/>
    <w:rsid w:val="002F2E12"/>
    <w:rsid w:val="003106A1"/>
    <w:rsid w:val="003137F2"/>
    <w:rsid w:val="00317DCB"/>
    <w:rsid w:val="00320E8D"/>
    <w:rsid w:val="00330F8A"/>
    <w:rsid w:val="0034663B"/>
    <w:rsid w:val="003532F4"/>
    <w:rsid w:val="0035568E"/>
    <w:rsid w:val="003616CC"/>
    <w:rsid w:val="0038297C"/>
    <w:rsid w:val="00391DBD"/>
    <w:rsid w:val="003975FC"/>
    <w:rsid w:val="003C301C"/>
    <w:rsid w:val="003D56A2"/>
    <w:rsid w:val="003F003E"/>
    <w:rsid w:val="004054C7"/>
    <w:rsid w:val="00417A14"/>
    <w:rsid w:val="0045428A"/>
    <w:rsid w:val="0048208D"/>
    <w:rsid w:val="00493E5D"/>
    <w:rsid w:val="00494533"/>
    <w:rsid w:val="004A0C65"/>
    <w:rsid w:val="004A3614"/>
    <w:rsid w:val="004A740E"/>
    <w:rsid w:val="004B01EC"/>
    <w:rsid w:val="004B0BCA"/>
    <w:rsid w:val="004D7392"/>
    <w:rsid w:val="004E0190"/>
    <w:rsid w:val="004F465A"/>
    <w:rsid w:val="00534C7F"/>
    <w:rsid w:val="00544DA9"/>
    <w:rsid w:val="005503C5"/>
    <w:rsid w:val="005605A6"/>
    <w:rsid w:val="00590007"/>
    <w:rsid w:val="005927E4"/>
    <w:rsid w:val="005943A4"/>
    <w:rsid w:val="005A1A58"/>
    <w:rsid w:val="005B166C"/>
    <w:rsid w:val="005B409D"/>
    <w:rsid w:val="00613AC5"/>
    <w:rsid w:val="00616566"/>
    <w:rsid w:val="00650CF5"/>
    <w:rsid w:val="00657D7B"/>
    <w:rsid w:val="00662675"/>
    <w:rsid w:val="00662BD6"/>
    <w:rsid w:val="00663A5A"/>
    <w:rsid w:val="00670698"/>
    <w:rsid w:val="00675958"/>
    <w:rsid w:val="006825C6"/>
    <w:rsid w:val="00695AC1"/>
    <w:rsid w:val="006A4A6E"/>
    <w:rsid w:val="006B111A"/>
    <w:rsid w:val="006B20D6"/>
    <w:rsid w:val="006D5696"/>
    <w:rsid w:val="006F5DED"/>
    <w:rsid w:val="0070163E"/>
    <w:rsid w:val="00702E4C"/>
    <w:rsid w:val="00715AD6"/>
    <w:rsid w:val="00733F47"/>
    <w:rsid w:val="00745756"/>
    <w:rsid w:val="0079052B"/>
    <w:rsid w:val="007A1565"/>
    <w:rsid w:val="007B6649"/>
    <w:rsid w:val="007D6D2E"/>
    <w:rsid w:val="0080278C"/>
    <w:rsid w:val="00822C75"/>
    <w:rsid w:val="0083575E"/>
    <w:rsid w:val="0083738C"/>
    <w:rsid w:val="00846B1B"/>
    <w:rsid w:val="0085193D"/>
    <w:rsid w:val="00856440"/>
    <w:rsid w:val="008572A1"/>
    <w:rsid w:val="008646A4"/>
    <w:rsid w:val="008821D0"/>
    <w:rsid w:val="00896F89"/>
    <w:rsid w:val="008A659B"/>
    <w:rsid w:val="008B5B7D"/>
    <w:rsid w:val="008C2762"/>
    <w:rsid w:val="008D1BB1"/>
    <w:rsid w:val="008D4577"/>
    <w:rsid w:val="008E0390"/>
    <w:rsid w:val="008F442B"/>
    <w:rsid w:val="008F6CEC"/>
    <w:rsid w:val="009046BA"/>
    <w:rsid w:val="00912412"/>
    <w:rsid w:val="0093645A"/>
    <w:rsid w:val="00952DA5"/>
    <w:rsid w:val="009621CF"/>
    <w:rsid w:val="00971E6A"/>
    <w:rsid w:val="009A1D34"/>
    <w:rsid w:val="009B6A86"/>
    <w:rsid w:val="009D2809"/>
    <w:rsid w:val="009D49D7"/>
    <w:rsid w:val="009E159D"/>
    <w:rsid w:val="00A53A14"/>
    <w:rsid w:val="00A57E9A"/>
    <w:rsid w:val="00A7616D"/>
    <w:rsid w:val="00A86105"/>
    <w:rsid w:val="00A87FF1"/>
    <w:rsid w:val="00A960A3"/>
    <w:rsid w:val="00A9714B"/>
    <w:rsid w:val="00A97787"/>
    <w:rsid w:val="00AA287E"/>
    <w:rsid w:val="00AC2B23"/>
    <w:rsid w:val="00AD49F0"/>
    <w:rsid w:val="00B11388"/>
    <w:rsid w:val="00B14D61"/>
    <w:rsid w:val="00B500E4"/>
    <w:rsid w:val="00B60E53"/>
    <w:rsid w:val="00B9037B"/>
    <w:rsid w:val="00B97CB4"/>
    <w:rsid w:val="00BA354B"/>
    <w:rsid w:val="00BA5247"/>
    <w:rsid w:val="00BD4B28"/>
    <w:rsid w:val="00BD5B26"/>
    <w:rsid w:val="00BF4C1D"/>
    <w:rsid w:val="00BF7B02"/>
    <w:rsid w:val="00C30AD0"/>
    <w:rsid w:val="00C35BE7"/>
    <w:rsid w:val="00C378EF"/>
    <w:rsid w:val="00C43E92"/>
    <w:rsid w:val="00C473CB"/>
    <w:rsid w:val="00C568DF"/>
    <w:rsid w:val="00C56E79"/>
    <w:rsid w:val="00C650BF"/>
    <w:rsid w:val="00C768F4"/>
    <w:rsid w:val="00C7703E"/>
    <w:rsid w:val="00CA6D5F"/>
    <w:rsid w:val="00CA7F6E"/>
    <w:rsid w:val="00CC2B86"/>
    <w:rsid w:val="00CD00BA"/>
    <w:rsid w:val="00CE0428"/>
    <w:rsid w:val="00CF0330"/>
    <w:rsid w:val="00D07735"/>
    <w:rsid w:val="00D30EAE"/>
    <w:rsid w:val="00D34D57"/>
    <w:rsid w:val="00D40235"/>
    <w:rsid w:val="00D53AF1"/>
    <w:rsid w:val="00D71B43"/>
    <w:rsid w:val="00D76CD0"/>
    <w:rsid w:val="00D95826"/>
    <w:rsid w:val="00DC3AF7"/>
    <w:rsid w:val="00DD2D1F"/>
    <w:rsid w:val="00DF14A9"/>
    <w:rsid w:val="00E24830"/>
    <w:rsid w:val="00E41FB9"/>
    <w:rsid w:val="00E51FB5"/>
    <w:rsid w:val="00E537B8"/>
    <w:rsid w:val="00E64338"/>
    <w:rsid w:val="00E879BB"/>
    <w:rsid w:val="00EB4222"/>
    <w:rsid w:val="00ED3206"/>
    <w:rsid w:val="00EE4F60"/>
    <w:rsid w:val="00EE7B87"/>
    <w:rsid w:val="00F022EE"/>
    <w:rsid w:val="00F172E5"/>
    <w:rsid w:val="00F31A66"/>
    <w:rsid w:val="00F65889"/>
    <w:rsid w:val="00F7047B"/>
    <w:rsid w:val="00F822A7"/>
    <w:rsid w:val="00FA7F64"/>
    <w:rsid w:val="00FB35A0"/>
    <w:rsid w:val="00FE6463"/>
    <w:rsid w:val="031D4C89"/>
    <w:rsid w:val="04827B30"/>
    <w:rsid w:val="09E70877"/>
    <w:rsid w:val="0A58658D"/>
    <w:rsid w:val="0B2544ED"/>
    <w:rsid w:val="0B7C51D1"/>
    <w:rsid w:val="0D264828"/>
    <w:rsid w:val="0D645344"/>
    <w:rsid w:val="0DD23E2B"/>
    <w:rsid w:val="10BF0F83"/>
    <w:rsid w:val="14131450"/>
    <w:rsid w:val="143F14FF"/>
    <w:rsid w:val="15343A6C"/>
    <w:rsid w:val="15C67DBF"/>
    <w:rsid w:val="16F22282"/>
    <w:rsid w:val="1D98425D"/>
    <w:rsid w:val="1F527F78"/>
    <w:rsid w:val="26ED1A70"/>
    <w:rsid w:val="27197218"/>
    <w:rsid w:val="27AD7609"/>
    <w:rsid w:val="2A2D2A26"/>
    <w:rsid w:val="2DA453FB"/>
    <w:rsid w:val="2FBE698F"/>
    <w:rsid w:val="30377766"/>
    <w:rsid w:val="39F5168E"/>
    <w:rsid w:val="3C6F34EF"/>
    <w:rsid w:val="3C83042C"/>
    <w:rsid w:val="3E0E569F"/>
    <w:rsid w:val="480F7DA7"/>
    <w:rsid w:val="4A7A29F0"/>
    <w:rsid w:val="4D6D0E2C"/>
    <w:rsid w:val="4E6344D9"/>
    <w:rsid w:val="502340E2"/>
    <w:rsid w:val="52D7404C"/>
    <w:rsid w:val="53CD0FCF"/>
    <w:rsid w:val="5FFA718B"/>
    <w:rsid w:val="60F2740E"/>
    <w:rsid w:val="6168353D"/>
    <w:rsid w:val="62D57B2B"/>
    <w:rsid w:val="642A79B9"/>
    <w:rsid w:val="682D54AA"/>
    <w:rsid w:val="686A7EF0"/>
    <w:rsid w:val="6A0200DA"/>
    <w:rsid w:val="6D460ABD"/>
    <w:rsid w:val="724C4862"/>
    <w:rsid w:val="728206A2"/>
    <w:rsid w:val="75F53E38"/>
    <w:rsid w:val="79D565E7"/>
    <w:rsid w:val="7BC745AE"/>
    <w:rsid w:val="7D5D7B02"/>
    <w:rsid w:val="7D895A1E"/>
    <w:rsid w:val="7F224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7"/>
    <w:unhideWhenUsed/>
    <w:qFormat/>
    <w:uiPriority w:val="99"/>
    <w:pPr>
      <w:jc w:val="left"/>
    </w:pPr>
  </w:style>
  <w:style w:type="paragraph" w:styleId="7">
    <w:name w:val="Plain Text"/>
    <w:basedOn w:val="1"/>
    <w:link w:val="25"/>
    <w:qFormat/>
    <w:uiPriority w:val="0"/>
    <w:rPr>
      <w:rFonts w:ascii="宋体" w:hAnsi="Courier New" w:cs="Courier New"/>
      <w:szCs w:val="21"/>
    </w:rPr>
  </w:style>
  <w:style w:type="paragraph" w:styleId="8">
    <w:name w:val="Balloon Text"/>
    <w:basedOn w:val="1"/>
    <w:link w:val="29"/>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2">
    <w:name w:val="annotation subject"/>
    <w:basedOn w:val="6"/>
    <w:next w:val="6"/>
    <w:link w:val="28"/>
    <w:semiHidden/>
    <w:unhideWhenUsed/>
    <w:qFormat/>
    <w:uiPriority w:val="99"/>
    <w:rPr>
      <w:b/>
      <w:bCs/>
    </w:rPr>
  </w:style>
  <w:style w:type="table" w:styleId="14">
    <w:name w:val="Table Grid"/>
    <w:basedOn w:val="13"/>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bCs/>
    </w:rPr>
  </w:style>
  <w:style w:type="character" w:styleId="17">
    <w:name w:val="Hyperlink"/>
    <w:basedOn w:val="15"/>
    <w:semiHidden/>
    <w:unhideWhenUsed/>
    <w:qFormat/>
    <w:uiPriority w:val="99"/>
    <w:rPr>
      <w:color w:val="0000FF"/>
      <w:u w:val="single"/>
    </w:rPr>
  </w:style>
  <w:style w:type="character" w:styleId="18">
    <w:name w:val="annotation reference"/>
    <w:basedOn w:val="15"/>
    <w:semiHidden/>
    <w:unhideWhenUsed/>
    <w:qFormat/>
    <w:uiPriority w:val="99"/>
    <w:rPr>
      <w:sz w:val="21"/>
      <w:szCs w:val="21"/>
    </w:rPr>
  </w:style>
  <w:style w:type="character" w:customStyle="1" w:styleId="19">
    <w:name w:val="页眉 字符"/>
    <w:basedOn w:val="15"/>
    <w:link w:val="10"/>
    <w:qFormat/>
    <w:uiPriority w:val="99"/>
    <w:rPr>
      <w:sz w:val="18"/>
      <w:szCs w:val="18"/>
    </w:rPr>
  </w:style>
  <w:style w:type="character" w:customStyle="1" w:styleId="20">
    <w:name w:val="页脚 字符"/>
    <w:basedOn w:val="15"/>
    <w:link w:val="9"/>
    <w:qFormat/>
    <w:uiPriority w:val="99"/>
    <w:rPr>
      <w:sz w:val="18"/>
      <w:szCs w:val="18"/>
    </w:rPr>
  </w:style>
  <w:style w:type="character" w:customStyle="1" w:styleId="21">
    <w:name w:val="标题 1 字符"/>
    <w:basedOn w:val="15"/>
    <w:link w:val="2"/>
    <w:qFormat/>
    <w:uiPriority w:val="99"/>
    <w:rPr>
      <w:rFonts w:ascii="Calibri" w:hAnsi="Calibri" w:eastAsia="宋体" w:cs="Times New Roman"/>
      <w:b/>
      <w:bCs/>
      <w:kern w:val="44"/>
      <w:sz w:val="44"/>
      <w:szCs w:val="44"/>
    </w:rPr>
  </w:style>
  <w:style w:type="paragraph" w:styleId="22">
    <w:name w:val="List Paragraph"/>
    <w:basedOn w:val="1"/>
    <w:qFormat/>
    <w:uiPriority w:val="34"/>
    <w:pPr>
      <w:ind w:firstLine="420" w:firstLineChars="200"/>
    </w:pPr>
  </w:style>
  <w:style w:type="paragraph" w:customStyle="1" w:styleId="23">
    <w:name w:val="题头"/>
    <w:basedOn w:val="1"/>
    <w:qFormat/>
    <w:uiPriority w:val="0"/>
    <w:pPr>
      <w:spacing w:line="400" w:lineRule="exact"/>
      <w:ind w:firstLine="200" w:firstLineChars="200"/>
    </w:pPr>
    <w:rPr>
      <w:rFonts w:cs="宋体"/>
      <w:sz w:val="24"/>
      <w:szCs w:val="20"/>
    </w:rPr>
  </w:style>
  <w:style w:type="paragraph" w:customStyle="1" w:styleId="24">
    <w:name w:val="签名段"/>
    <w:basedOn w:val="1"/>
    <w:qFormat/>
    <w:uiPriority w:val="0"/>
    <w:pPr>
      <w:spacing w:before="156" w:after="156" w:line="240" w:lineRule="atLeast"/>
      <w:ind w:firstLine="4800" w:firstLineChars="2000"/>
    </w:pPr>
    <w:rPr>
      <w:rFonts w:cs="宋体"/>
      <w:sz w:val="24"/>
      <w:szCs w:val="20"/>
    </w:rPr>
  </w:style>
  <w:style w:type="character" w:customStyle="1" w:styleId="25">
    <w:name w:val="纯文本 字符"/>
    <w:basedOn w:val="15"/>
    <w:link w:val="7"/>
    <w:qFormat/>
    <w:uiPriority w:val="0"/>
    <w:rPr>
      <w:rFonts w:ascii="宋体" w:hAnsi="Courier New" w:eastAsia="宋体" w:cs="Courier New"/>
      <w:szCs w:val="21"/>
    </w:rPr>
  </w:style>
  <w:style w:type="character" w:customStyle="1" w:styleId="26">
    <w:name w:val="标题 2 字符"/>
    <w:basedOn w:val="15"/>
    <w:link w:val="3"/>
    <w:qFormat/>
    <w:uiPriority w:val="9"/>
    <w:rPr>
      <w:rFonts w:asciiTheme="majorHAnsi" w:hAnsiTheme="majorHAnsi" w:eastAsiaTheme="majorEastAsia" w:cstheme="majorBidi"/>
      <w:b/>
      <w:bCs/>
      <w:sz w:val="32"/>
      <w:szCs w:val="32"/>
    </w:rPr>
  </w:style>
  <w:style w:type="character" w:customStyle="1" w:styleId="27">
    <w:name w:val="批注文字 字符"/>
    <w:basedOn w:val="15"/>
    <w:link w:val="6"/>
    <w:qFormat/>
    <w:uiPriority w:val="99"/>
    <w:rPr>
      <w:rFonts w:ascii="Times New Roman" w:hAnsi="Times New Roman" w:eastAsia="宋体" w:cs="Times New Roman"/>
      <w:szCs w:val="24"/>
    </w:rPr>
  </w:style>
  <w:style w:type="character" w:customStyle="1" w:styleId="28">
    <w:name w:val="批注主题 字符"/>
    <w:basedOn w:val="27"/>
    <w:link w:val="12"/>
    <w:semiHidden/>
    <w:qFormat/>
    <w:uiPriority w:val="99"/>
    <w:rPr>
      <w:rFonts w:ascii="Times New Roman" w:hAnsi="Times New Roman" w:eastAsia="宋体" w:cs="Times New Roman"/>
      <w:b/>
      <w:bCs/>
      <w:szCs w:val="24"/>
    </w:rPr>
  </w:style>
  <w:style w:type="character" w:customStyle="1" w:styleId="29">
    <w:name w:val="批注框文本 字符"/>
    <w:basedOn w:val="15"/>
    <w:link w:val="8"/>
    <w:semiHidden/>
    <w:qFormat/>
    <w:uiPriority w:val="99"/>
    <w:rPr>
      <w:rFonts w:ascii="Times New Roman" w:hAnsi="Times New Roman" w:eastAsia="宋体" w:cs="Times New Roman"/>
      <w:sz w:val="18"/>
      <w:szCs w:val="18"/>
    </w:rPr>
  </w:style>
  <w:style w:type="paragraph" w:customStyle="1" w:styleId="30">
    <w:name w:val="B级标题"/>
    <w:basedOn w:val="1"/>
    <w:qFormat/>
    <w:uiPriority w:val="0"/>
    <w:pPr>
      <w:spacing w:before="156" w:after="156" w:line="0" w:lineRule="atLeast"/>
      <w:ind w:firstLine="482" w:firstLineChars="200"/>
    </w:pPr>
    <w:rPr>
      <w:rFonts w:cs="宋体"/>
      <w:b/>
      <w:bCs/>
      <w:sz w:val="24"/>
      <w:szCs w:val="20"/>
    </w:rPr>
  </w:style>
  <w:style w:type="paragraph" w:customStyle="1" w:styleId="31">
    <w:name w:val="主正文"/>
    <w:basedOn w:val="1"/>
    <w:qFormat/>
    <w:uiPriority w:val="0"/>
    <w:pPr>
      <w:ind w:firstLine="420" w:firstLineChars="200"/>
    </w:pPr>
    <w:rPr>
      <w:rFonts w:cs="宋体"/>
      <w:szCs w:val="20"/>
    </w:rPr>
  </w:style>
  <w:style w:type="paragraph" w:customStyle="1" w:styleId="32">
    <w:name w:val="主正文二"/>
    <w:basedOn w:val="1"/>
    <w:link w:val="33"/>
    <w:qFormat/>
    <w:uiPriority w:val="0"/>
    <w:pPr>
      <w:ind w:firstLine="727" w:firstLineChars="346"/>
    </w:pPr>
    <w:rPr>
      <w:szCs w:val="20"/>
    </w:rPr>
  </w:style>
  <w:style w:type="character" w:customStyle="1" w:styleId="33">
    <w:name w:val="主正文二 Char"/>
    <w:link w:val="32"/>
    <w:qFormat/>
    <w:uiPriority w:val="0"/>
    <w:rPr>
      <w:rFonts w:ascii="Times New Roman" w:hAnsi="Times New Roman" w:eastAsia="宋体" w:cs="Times New Roman"/>
      <w:szCs w:val="20"/>
    </w:rPr>
  </w:style>
  <w:style w:type="character" w:customStyle="1" w:styleId="34">
    <w:name w:val="标题 3 字符"/>
    <w:basedOn w:val="15"/>
    <w:link w:val="4"/>
    <w:qFormat/>
    <w:uiPriority w:val="9"/>
    <w:rPr>
      <w:rFonts w:ascii="Times New Roman" w:hAnsi="Times New Roman" w:eastAsia="宋体" w:cs="Times New Roman"/>
      <w:b/>
      <w:bCs/>
      <w:sz w:val="32"/>
      <w:szCs w:val="32"/>
    </w:rPr>
  </w:style>
  <w:style w:type="paragraph" w:customStyle="1" w:styleId="35">
    <w:name w:val="宋体行文"/>
    <w:basedOn w:val="1"/>
    <w:qFormat/>
    <w:uiPriority w:val="0"/>
    <w:pPr>
      <w:spacing w:line="560" w:lineRule="exact"/>
      <w:ind w:firstLine="600" w:firstLineChars="200"/>
    </w:pPr>
    <w:rPr>
      <w:rFonts w:ascii="宋体" w:hAnsi="宋体" w:cs="宋体"/>
      <w:sz w:val="30"/>
      <w:szCs w:val="20"/>
    </w:rPr>
  </w:style>
  <w:style w:type="paragraph" w:customStyle="1" w:styleId="36">
    <w:name w:val="C级标题"/>
    <w:basedOn w:val="1"/>
    <w:qFormat/>
    <w:uiPriority w:val="0"/>
    <w:pPr>
      <w:ind w:firstLine="422" w:firstLineChars="200"/>
    </w:pPr>
    <w:rPr>
      <w:rFonts w:cs="宋体"/>
      <w:b/>
      <w:bCs/>
      <w:szCs w:val="20"/>
    </w:rPr>
  </w:style>
  <w:style w:type="character" w:customStyle="1" w:styleId="37">
    <w:name w:val="font21"/>
    <w:basedOn w:val="15"/>
    <w:qFormat/>
    <w:uiPriority w:val="0"/>
    <w:rPr>
      <w:rFonts w:hint="eastAsia" w:ascii="MingLiU" w:hAnsi="MingLiU" w:eastAsia="MingLiU" w:cs="MingLiU"/>
      <w:color w:val="000000"/>
      <w:sz w:val="20"/>
      <w:szCs w:val="20"/>
      <w:u w:val="none"/>
    </w:rPr>
  </w:style>
  <w:style w:type="character" w:customStyle="1" w:styleId="38">
    <w:name w:val="font11"/>
    <w:basedOn w:val="15"/>
    <w:qFormat/>
    <w:uiPriority w:val="0"/>
    <w:rPr>
      <w:rFonts w:hint="default" w:ascii="Times New Roman" w:hAnsi="Times New Roman" w:cs="Times New Roman"/>
      <w:color w:val="000000"/>
      <w:sz w:val="18"/>
      <w:szCs w:val="18"/>
      <w:u w:val="none"/>
    </w:rPr>
  </w:style>
  <w:style w:type="character" w:customStyle="1" w:styleId="39">
    <w:name w:val="font01"/>
    <w:basedOn w:val="15"/>
    <w:qFormat/>
    <w:uiPriority w:val="0"/>
    <w:rPr>
      <w:rFonts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9F6815-4671-4D6C-A167-A04DD5054DDA}">
  <ds:schemaRefs/>
</ds:datastoreItem>
</file>

<file path=docProps/app.xml><?xml version="1.0" encoding="utf-8"?>
<Properties xmlns="http://schemas.openxmlformats.org/officeDocument/2006/extended-properties" xmlns:vt="http://schemas.openxmlformats.org/officeDocument/2006/docPropsVTypes">
  <Template>Normal</Template>
  <Company>http://www.deepbbs.org</Company>
  <Pages>8</Pages>
  <Words>950</Words>
  <Characters>5421</Characters>
  <Lines>45</Lines>
  <Paragraphs>12</Paragraphs>
  <TotalTime>7</TotalTime>
  <ScaleCrop>false</ScaleCrop>
  <LinksUpToDate>false</LinksUpToDate>
  <CharactersWithSpaces>6359</CharactersWithSpaces>
  <Application>WPS Office_11.1.0.10723_F1E327BC-269C-435d-A152-05C5408002CA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2019-07-18T04:44:00Z</dcterms:created>
  <dc:creator>deeplm</dc:creator>
  <cp:lastModifiedBy>Administrator</cp:lastModifiedBy>
  <cp:lastPrinted>2020-01-06T04:23:00Z</cp:lastPrinted>
  <dcterms:modified xsi:type="dcterms:W3CDTF">2021-10-21T07:10:46Z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2052-11.1.0.10723</vt:lpwstr>
  </property>
  <property fmtid="{D5CDD505-2E9C-101B-9397-08002B2CF9AE}" pid="3" name="ICV">
    <vt:lpwstr>6A5D43F736514949AB00EDE137D6F406</vt:lpwstr>
  </property>
</Properties>
</file>