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E7C" w:rsidRPr="0036545B" w:rsidRDefault="003310FE">
      <w:pPr>
        <w:pStyle w:val="1"/>
        <w:jc w:val="center"/>
        <w:rPr>
          <w:rFonts w:ascii="黑体" w:eastAsia="黑体" w:hAnsi="黑体"/>
          <w:sz w:val="36"/>
          <w:szCs w:val="36"/>
        </w:rPr>
      </w:pPr>
      <w:bookmarkStart w:id="0" w:name="_Toc8371395"/>
      <w:bookmarkStart w:id="1" w:name="_Toc8371249"/>
      <w:bookmarkStart w:id="2" w:name="_Toc8390184"/>
      <w:bookmarkStart w:id="3" w:name="_Toc8334884"/>
      <w:bookmarkStart w:id="4" w:name="_Toc8335229"/>
      <w:r w:rsidRPr="0036545B">
        <w:rPr>
          <w:rFonts w:ascii="黑体" w:eastAsia="黑体" w:hAnsi="黑体" w:hint="eastAsia"/>
          <w:sz w:val="36"/>
          <w:szCs w:val="36"/>
        </w:rPr>
        <w:t>《</w:t>
      </w:r>
      <w:r w:rsidR="0025645A" w:rsidRPr="0036545B">
        <w:rPr>
          <w:rFonts w:ascii="黑体" w:eastAsia="黑体" w:hAnsi="黑体" w:hint="eastAsia"/>
          <w:sz w:val="36"/>
          <w:szCs w:val="36"/>
        </w:rPr>
        <w:t>药物与健康</w:t>
      </w:r>
      <w:r w:rsidRPr="0036545B">
        <w:rPr>
          <w:rFonts w:ascii="黑体" w:eastAsia="黑体" w:hAnsi="黑体" w:hint="eastAsia"/>
          <w:sz w:val="36"/>
          <w:szCs w:val="36"/>
        </w:rPr>
        <w:t>》（理论）课程教学大纲</w:t>
      </w:r>
      <w:bookmarkEnd w:id="0"/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994"/>
        <w:gridCol w:w="850"/>
        <w:gridCol w:w="1133"/>
        <w:gridCol w:w="1558"/>
        <w:gridCol w:w="2744"/>
      </w:tblGrid>
      <w:tr w:rsidR="0036545B" w:rsidRPr="0036545B">
        <w:trPr>
          <w:trHeight w:val="170"/>
        </w:trPr>
        <w:tc>
          <w:tcPr>
            <w:tcW w:w="729" w:type="pct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课程名称</w:t>
            </w:r>
          </w:p>
        </w:tc>
        <w:tc>
          <w:tcPr>
            <w:tcW w:w="1747" w:type="pct"/>
            <w:gridSpan w:val="3"/>
          </w:tcPr>
          <w:p w:rsidR="00935E7C" w:rsidRPr="0036545B" w:rsidRDefault="0025645A">
            <w:pPr>
              <w:pStyle w:val="ab"/>
              <w:ind w:firstLineChars="0" w:firstLine="0"/>
            </w:pPr>
            <w:r w:rsidRPr="0036545B">
              <w:rPr>
                <w:rFonts w:hint="eastAsia"/>
              </w:rPr>
              <w:t>药物与健康</w:t>
            </w:r>
          </w:p>
        </w:tc>
        <w:tc>
          <w:tcPr>
            <w:tcW w:w="914" w:type="pct"/>
            <w:vAlign w:val="center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课程编码</w:t>
            </w:r>
          </w:p>
        </w:tc>
        <w:tc>
          <w:tcPr>
            <w:tcW w:w="1610" w:type="pct"/>
          </w:tcPr>
          <w:p w:rsidR="00935E7C" w:rsidRPr="0036545B" w:rsidRDefault="00935E7C">
            <w:pPr>
              <w:pStyle w:val="ab"/>
              <w:ind w:firstLineChars="0" w:firstLine="0"/>
            </w:pPr>
          </w:p>
        </w:tc>
      </w:tr>
      <w:tr w:rsidR="0036545B" w:rsidRPr="0036545B">
        <w:trPr>
          <w:trHeight w:val="170"/>
        </w:trPr>
        <w:tc>
          <w:tcPr>
            <w:tcW w:w="729" w:type="pct"/>
            <w:vAlign w:val="center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学时</w:t>
            </w:r>
          </w:p>
        </w:tc>
        <w:tc>
          <w:tcPr>
            <w:tcW w:w="583" w:type="pct"/>
            <w:vAlign w:val="center"/>
          </w:tcPr>
          <w:p w:rsidR="00935E7C" w:rsidRPr="0036545B" w:rsidRDefault="0025645A">
            <w:pPr>
              <w:pStyle w:val="ab"/>
              <w:ind w:firstLineChars="0" w:firstLine="0"/>
              <w:jc w:val="left"/>
            </w:pPr>
            <w:r w:rsidRPr="0036545B">
              <w:rPr>
                <w:rFonts w:hint="eastAsia"/>
              </w:rPr>
              <w:t>32</w:t>
            </w:r>
          </w:p>
        </w:tc>
        <w:tc>
          <w:tcPr>
            <w:tcW w:w="499" w:type="pct"/>
            <w:vAlign w:val="center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学分</w:t>
            </w:r>
          </w:p>
        </w:tc>
        <w:tc>
          <w:tcPr>
            <w:tcW w:w="665" w:type="pct"/>
            <w:vAlign w:val="center"/>
          </w:tcPr>
          <w:p w:rsidR="00935E7C" w:rsidRPr="0036545B" w:rsidRDefault="0025645A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2</w:t>
            </w:r>
          </w:p>
        </w:tc>
        <w:tc>
          <w:tcPr>
            <w:tcW w:w="914" w:type="pct"/>
            <w:vAlign w:val="center"/>
          </w:tcPr>
          <w:p w:rsidR="00935E7C" w:rsidRPr="0036545B" w:rsidRDefault="003310FE">
            <w:pPr>
              <w:pStyle w:val="ab"/>
              <w:spacing w:line="320" w:lineRule="exact"/>
              <w:ind w:firstLineChars="0" w:firstLine="0"/>
              <w:jc w:val="center"/>
            </w:pPr>
            <w:r w:rsidRPr="0036545B">
              <w:rPr>
                <w:rFonts w:hint="eastAsia"/>
              </w:rPr>
              <w:t>课内实验</w:t>
            </w:r>
          </w:p>
          <w:p w:rsidR="00935E7C" w:rsidRPr="0036545B" w:rsidRDefault="003310FE">
            <w:pPr>
              <w:pStyle w:val="ab"/>
              <w:spacing w:line="320" w:lineRule="exact"/>
              <w:ind w:firstLineChars="0" w:firstLine="0"/>
              <w:jc w:val="center"/>
            </w:pPr>
            <w:r w:rsidRPr="0036545B">
              <w:rPr>
                <w:rFonts w:hint="eastAsia"/>
              </w:rPr>
              <w:t>（实践）学时</w:t>
            </w:r>
          </w:p>
        </w:tc>
        <w:tc>
          <w:tcPr>
            <w:tcW w:w="1610" w:type="pct"/>
            <w:vAlign w:val="center"/>
          </w:tcPr>
          <w:p w:rsidR="00935E7C" w:rsidRPr="0036545B" w:rsidRDefault="00935E7C">
            <w:pPr>
              <w:pStyle w:val="ab"/>
              <w:ind w:firstLineChars="0" w:firstLine="0"/>
              <w:jc w:val="left"/>
            </w:pPr>
          </w:p>
        </w:tc>
      </w:tr>
      <w:tr w:rsidR="0036545B" w:rsidRPr="0036545B">
        <w:trPr>
          <w:trHeight w:val="170"/>
        </w:trPr>
        <w:tc>
          <w:tcPr>
            <w:tcW w:w="729" w:type="pct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先修课程</w:t>
            </w:r>
          </w:p>
        </w:tc>
        <w:tc>
          <w:tcPr>
            <w:tcW w:w="1747" w:type="pct"/>
            <w:gridSpan w:val="3"/>
          </w:tcPr>
          <w:p w:rsidR="00935E7C" w:rsidRPr="0036545B" w:rsidRDefault="0025645A">
            <w:pPr>
              <w:pStyle w:val="ab"/>
              <w:ind w:firstLineChars="0" w:firstLine="0"/>
              <w:rPr>
                <w:rFonts w:hint="eastAsia"/>
              </w:rPr>
            </w:pPr>
            <w:r w:rsidRPr="0036545B">
              <w:rPr>
                <w:rFonts w:hint="eastAsia"/>
              </w:rPr>
              <w:t>无</w:t>
            </w:r>
          </w:p>
        </w:tc>
        <w:tc>
          <w:tcPr>
            <w:tcW w:w="914" w:type="pct"/>
            <w:vAlign w:val="center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后续课程</w:t>
            </w:r>
          </w:p>
        </w:tc>
        <w:tc>
          <w:tcPr>
            <w:tcW w:w="1610" w:type="pct"/>
            <w:vAlign w:val="center"/>
          </w:tcPr>
          <w:p w:rsidR="00935E7C" w:rsidRPr="0036545B" w:rsidRDefault="00935E7C">
            <w:pPr>
              <w:pStyle w:val="ab"/>
              <w:ind w:firstLineChars="0" w:firstLine="0"/>
              <w:jc w:val="center"/>
            </w:pPr>
          </w:p>
        </w:tc>
      </w:tr>
      <w:tr w:rsidR="0036545B" w:rsidRPr="0036545B">
        <w:trPr>
          <w:trHeight w:val="170"/>
        </w:trPr>
        <w:tc>
          <w:tcPr>
            <w:tcW w:w="729" w:type="pct"/>
            <w:vAlign w:val="center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开课单位</w:t>
            </w:r>
          </w:p>
        </w:tc>
        <w:tc>
          <w:tcPr>
            <w:tcW w:w="1747" w:type="pct"/>
            <w:gridSpan w:val="3"/>
            <w:vAlign w:val="center"/>
          </w:tcPr>
          <w:p w:rsidR="00935E7C" w:rsidRPr="0036545B" w:rsidRDefault="0025645A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药化学院</w:t>
            </w:r>
          </w:p>
        </w:tc>
        <w:tc>
          <w:tcPr>
            <w:tcW w:w="914" w:type="pct"/>
            <w:vAlign w:val="center"/>
          </w:tcPr>
          <w:p w:rsidR="00935E7C" w:rsidRPr="0036545B" w:rsidRDefault="003310FE">
            <w:pPr>
              <w:pStyle w:val="ab"/>
              <w:ind w:firstLineChars="0" w:firstLine="0"/>
              <w:jc w:val="center"/>
            </w:pPr>
            <w:r w:rsidRPr="0036545B">
              <w:rPr>
                <w:rFonts w:hint="eastAsia"/>
              </w:rPr>
              <w:t>适用专业</w:t>
            </w:r>
          </w:p>
        </w:tc>
        <w:tc>
          <w:tcPr>
            <w:tcW w:w="1610" w:type="pct"/>
            <w:vAlign w:val="center"/>
          </w:tcPr>
          <w:p w:rsidR="00935E7C" w:rsidRPr="0036545B" w:rsidRDefault="0025645A">
            <w:pPr>
              <w:pStyle w:val="ab"/>
              <w:ind w:firstLineChars="0" w:firstLine="0"/>
              <w:jc w:val="left"/>
            </w:pPr>
            <w:r w:rsidRPr="0036545B">
              <w:rPr>
                <w:rFonts w:hint="eastAsia"/>
              </w:rPr>
              <w:t>本科</w:t>
            </w:r>
          </w:p>
        </w:tc>
      </w:tr>
    </w:tbl>
    <w:p w:rsidR="00935E7C" w:rsidRPr="0036545B" w:rsidRDefault="003310FE">
      <w:pPr>
        <w:pStyle w:val="2"/>
        <w:spacing w:before="120" w:after="120" w:line="415" w:lineRule="auto"/>
        <w:rPr>
          <w:sz w:val="24"/>
          <w:szCs w:val="24"/>
        </w:rPr>
      </w:pPr>
      <w:bookmarkStart w:id="5" w:name="_Hlk29153676"/>
      <w:r w:rsidRPr="0036545B">
        <w:rPr>
          <w:rFonts w:hint="eastAsia"/>
          <w:sz w:val="24"/>
          <w:szCs w:val="24"/>
        </w:rPr>
        <w:t>一、</w:t>
      </w:r>
      <w:r w:rsidRPr="0036545B">
        <w:rPr>
          <w:rFonts w:hint="eastAsia"/>
          <w:sz w:val="28"/>
          <w:szCs w:val="28"/>
        </w:rPr>
        <w:t>课程简介</w:t>
      </w:r>
    </w:p>
    <w:bookmarkEnd w:id="5"/>
    <w:p w:rsidR="000A1EEA" w:rsidRPr="0036545B" w:rsidRDefault="006F1E16" w:rsidP="000A1EEA">
      <w:pPr>
        <w:tabs>
          <w:tab w:val="left" w:pos="3882"/>
        </w:tabs>
        <w:spacing w:line="0" w:lineRule="atLeast"/>
        <w:ind w:firstLineChars="200" w:firstLine="480"/>
        <w:rPr>
          <w:rFonts w:eastAsiaTheme="minorEastAsia"/>
          <w:sz w:val="24"/>
        </w:rPr>
      </w:pPr>
      <w:r w:rsidRPr="0036545B">
        <w:rPr>
          <w:rFonts w:eastAsiaTheme="minorEastAsia"/>
          <w:sz w:val="24"/>
        </w:rPr>
        <w:t>《药物与健康》是公共选修课，</w:t>
      </w:r>
      <w:r w:rsidR="000A1EEA" w:rsidRPr="0036545B">
        <w:rPr>
          <w:rFonts w:eastAsiaTheme="minorEastAsia"/>
          <w:sz w:val="24"/>
        </w:rPr>
        <w:t>讲授药物与健康的概念，药物的发现，药物制剂、药品质量控制，药物与人体互动，中医药基础等常识，了解一些常见病的</w:t>
      </w:r>
      <w:r w:rsidR="0036545B">
        <w:rPr>
          <w:rFonts w:eastAsiaTheme="minorEastAsia" w:hint="eastAsia"/>
          <w:sz w:val="24"/>
        </w:rPr>
        <w:t>用药</w:t>
      </w:r>
      <w:r w:rsidR="000A1EEA" w:rsidRPr="0036545B">
        <w:rPr>
          <w:rFonts w:eastAsiaTheme="minorEastAsia"/>
          <w:sz w:val="24"/>
        </w:rPr>
        <w:t>知识，体会药物科学和人文素养在健康维护中的作用。</w:t>
      </w:r>
    </w:p>
    <w:p w:rsidR="000A1EEA" w:rsidRPr="0036545B" w:rsidRDefault="000A1EEA" w:rsidP="000A1EEA">
      <w:pPr>
        <w:tabs>
          <w:tab w:val="left" w:pos="3882"/>
        </w:tabs>
        <w:spacing w:line="0" w:lineRule="atLeast"/>
        <w:ind w:firstLineChars="200" w:firstLine="480"/>
        <w:rPr>
          <w:rFonts w:eastAsiaTheme="minorEastAsia"/>
          <w:sz w:val="24"/>
        </w:rPr>
      </w:pPr>
      <w:r w:rsidRPr="0036545B">
        <w:rPr>
          <w:rFonts w:eastAsiaTheme="minorEastAsia"/>
          <w:sz w:val="24"/>
        </w:rPr>
        <w:t>通过此课程学习，有助于养成终生学习药物与健康知识的习惯，以增进同学们对药物知识的巩固和对健康的思考，</w:t>
      </w:r>
      <w:r w:rsidRPr="0036545B">
        <w:rPr>
          <w:rFonts w:eastAsiaTheme="minorEastAsia"/>
          <w:sz w:val="24"/>
        </w:rPr>
        <w:t>拓展视野，提高综合素质。</w:t>
      </w:r>
      <w:r w:rsidRPr="0036545B">
        <w:rPr>
          <w:rFonts w:eastAsiaTheme="minorEastAsia"/>
          <w:sz w:val="24"/>
        </w:rPr>
        <w:t>助力</w:t>
      </w:r>
      <w:r w:rsidRPr="0036545B">
        <w:rPr>
          <w:rFonts w:eastAsiaTheme="minorEastAsia"/>
          <w:sz w:val="24"/>
        </w:rPr>
        <w:t>"</w:t>
      </w:r>
      <w:r w:rsidRPr="0036545B">
        <w:rPr>
          <w:rFonts w:eastAsiaTheme="minorEastAsia"/>
          <w:sz w:val="24"/>
        </w:rPr>
        <w:t>健康中国</w:t>
      </w:r>
      <w:r w:rsidRPr="0036545B">
        <w:rPr>
          <w:rFonts w:eastAsiaTheme="minorEastAsia"/>
          <w:sz w:val="24"/>
        </w:rPr>
        <w:t>2030"</w:t>
      </w:r>
      <w:r w:rsidRPr="0036545B">
        <w:rPr>
          <w:rFonts w:eastAsiaTheme="minorEastAsia"/>
          <w:sz w:val="24"/>
        </w:rPr>
        <w:t>规划实现。</w:t>
      </w:r>
    </w:p>
    <w:p w:rsidR="000A1EEA" w:rsidRPr="0036545B" w:rsidRDefault="000A1EEA" w:rsidP="000A1EEA">
      <w:pPr>
        <w:spacing w:line="276" w:lineRule="auto"/>
        <w:ind w:firstLineChars="200" w:firstLine="480"/>
        <w:rPr>
          <w:rFonts w:eastAsiaTheme="minorEastAsia"/>
          <w:sz w:val="24"/>
        </w:rPr>
      </w:pPr>
      <w:r w:rsidRPr="0036545B">
        <w:rPr>
          <w:rFonts w:eastAsiaTheme="minorEastAsia"/>
          <w:sz w:val="24"/>
        </w:rPr>
        <w:t>本课程</w:t>
      </w:r>
      <w:r w:rsidRPr="0036545B">
        <w:rPr>
          <w:rFonts w:eastAsiaTheme="minorEastAsia"/>
          <w:sz w:val="24"/>
        </w:rPr>
        <w:t>内容丰富，涉及面广</w:t>
      </w:r>
      <w:r w:rsidRPr="0036545B">
        <w:rPr>
          <w:rFonts w:eastAsiaTheme="minorEastAsia"/>
          <w:sz w:val="24"/>
        </w:rPr>
        <w:t>。</w:t>
      </w:r>
      <w:r w:rsidRPr="0036545B">
        <w:rPr>
          <w:rFonts w:eastAsiaTheme="minorEastAsia"/>
          <w:sz w:val="24"/>
        </w:rPr>
        <w:t>授课内容注意科学性与系统性相结合，突出知识性、趣味性与实用性。</w:t>
      </w:r>
      <w:r w:rsidRPr="0036545B">
        <w:rPr>
          <w:rFonts w:eastAsiaTheme="minorEastAsia"/>
          <w:sz w:val="24"/>
        </w:rPr>
        <w:t>教学过程中充分利用网络资源，采用线上线下混合式授课，结合任务驱动式、</w:t>
      </w:r>
      <w:r w:rsidRPr="0036545B">
        <w:rPr>
          <w:rFonts w:eastAsiaTheme="minorEastAsia"/>
          <w:sz w:val="24"/>
        </w:rPr>
        <w:t>案例式、交互式等教学方法，注重药物相关</w:t>
      </w:r>
      <w:r w:rsidRPr="0036545B">
        <w:rPr>
          <w:rFonts w:eastAsiaTheme="minorEastAsia"/>
          <w:sz w:val="24"/>
        </w:rPr>
        <w:t>理论与实践相结合，多学科知识融会贯通。</w:t>
      </w:r>
      <w:r w:rsidR="0036545B">
        <w:rPr>
          <w:rFonts w:eastAsiaTheme="minorEastAsia"/>
          <w:sz w:val="24"/>
        </w:rPr>
        <w:t>为</w:t>
      </w:r>
      <w:r w:rsidR="0036545B">
        <w:rPr>
          <w:rFonts w:eastAsiaTheme="minorEastAsia" w:hint="eastAsia"/>
          <w:sz w:val="24"/>
        </w:rPr>
        <w:t>学习者</w:t>
      </w:r>
      <w:r w:rsidRPr="0036545B">
        <w:rPr>
          <w:rFonts w:eastAsiaTheme="minorEastAsia"/>
          <w:sz w:val="24"/>
        </w:rPr>
        <w:t>提高生活品质，健康成长奠定基础</w:t>
      </w:r>
      <w:r w:rsidR="00C0417B" w:rsidRPr="0036545B">
        <w:rPr>
          <w:rFonts w:eastAsiaTheme="minorEastAsia"/>
          <w:sz w:val="24"/>
        </w:rPr>
        <w:t>。</w:t>
      </w:r>
    </w:p>
    <w:p w:rsidR="00935E7C" w:rsidRPr="0036545B" w:rsidRDefault="003310FE">
      <w:pPr>
        <w:pStyle w:val="2"/>
        <w:spacing w:before="120" w:after="120" w:line="415" w:lineRule="auto"/>
        <w:rPr>
          <w:sz w:val="28"/>
          <w:szCs w:val="28"/>
        </w:rPr>
      </w:pPr>
      <w:r w:rsidRPr="0036545B">
        <w:rPr>
          <w:rFonts w:hint="eastAsia"/>
          <w:sz w:val="28"/>
          <w:szCs w:val="28"/>
        </w:rPr>
        <w:t>二、</w:t>
      </w:r>
      <w:r w:rsidRPr="0036545B">
        <w:rPr>
          <w:rFonts w:hint="eastAsia"/>
          <w:sz w:val="28"/>
          <w:szCs w:val="28"/>
        </w:rPr>
        <w:t>教</w:t>
      </w:r>
      <w:r w:rsidRPr="0036545B">
        <w:rPr>
          <w:rFonts w:hint="eastAsia"/>
          <w:sz w:val="28"/>
          <w:szCs w:val="28"/>
        </w:rPr>
        <w:t>学内容与学习要求</w:t>
      </w:r>
    </w:p>
    <w:p w:rsidR="00935E7C" w:rsidRPr="0036545B" w:rsidRDefault="003310FE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（一）</w:t>
      </w:r>
      <w:r w:rsidR="0089626D" w:rsidRPr="0036545B">
        <w:rPr>
          <w:rFonts w:hint="eastAsia"/>
          <w:sz w:val="24"/>
          <w:szCs w:val="24"/>
        </w:rPr>
        <w:t>药物与健康概述</w:t>
      </w:r>
    </w:p>
    <w:p w:rsidR="00935E7C" w:rsidRPr="0036545B" w:rsidRDefault="003310FE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重点</w:t>
      </w:r>
      <w:r w:rsidRPr="0036545B">
        <w:rPr>
          <w:rFonts w:hint="eastAsia"/>
          <w:sz w:val="24"/>
        </w:rPr>
        <w:t>：</w:t>
      </w:r>
      <w:r w:rsidR="0089626D" w:rsidRPr="0036545B">
        <w:rPr>
          <w:rFonts w:hint="eastAsia"/>
          <w:sz w:val="24"/>
        </w:rPr>
        <w:t>药物与健康的概念，药物与健康的</w:t>
      </w:r>
      <w:r w:rsidR="0036545B">
        <w:rPr>
          <w:rFonts w:hint="eastAsia"/>
          <w:sz w:val="24"/>
        </w:rPr>
        <w:t>辩证</w:t>
      </w:r>
      <w:r w:rsidR="0089626D" w:rsidRPr="0036545B">
        <w:rPr>
          <w:rFonts w:hint="eastAsia"/>
          <w:sz w:val="24"/>
        </w:rPr>
        <w:t>关系</w:t>
      </w:r>
    </w:p>
    <w:p w:rsidR="00935E7C" w:rsidRPr="0036545B" w:rsidRDefault="003310FE">
      <w:pPr>
        <w:ind w:firstLineChars="200" w:firstLine="482"/>
        <w:rPr>
          <w:rFonts w:hint="eastAsia"/>
          <w:sz w:val="24"/>
        </w:rPr>
      </w:pPr>
      <w:r w:rsidRPr="0036545B">
        <w:rPr>
          <w:rFonts w:hint="eastAsia"/>
          <w:b/>
          <w:sz w:val="24"/>
        </w:rPr>
        <w:t>难点</w:t>
      </w:r>
      <w:r w:rsidRPr="0036545B">
        <w:rPr>
          <w:rFonts w:hint="eastAsia"/>
          <w:sz w:val="24"/>
        </w:rPr>
        <w:t>：</w:t>
      </w:r>
      <w:r w:rsidRPr="0036545B">
        <w:rPr>
          <w:sz w:val="24"/>
        </w:rPr>
        <w:t xml:space="preserve"> </w:t>
      </w:r>
      <w:r w:rsidR="0089626D" w:rsidRPr="0036545B">
        <w:rPr>
          <w:rFonts w:hint="eastAsia"/>
          <w:sz w:val="24"/>
        </w:rPr>
        <w:t>药物与健康的关系</w:t>
      </w:r>
      <w:r w:rsidR="00E022D6" w:rsidRPr="0036545B">
        <w:rPr>
          <w:rFonts w:hint="eastAsia"/>
          <w:sz w:val="24"/>
        </w:rPr>
        <w:t>，亚健康状态的自我调节</w:t>
      </w:r>
    </w:p>
    <w:p w:rsidR="00935E7C" w:rsidRPr="0036545B" w:rsidRDefault="003310FE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学习要求</w:t>
      </w:r>
      <w:r w:rsidRPr="0036545B">
        <w:rPr>
          <w:rFonts w:hint="eastAsia"/>
          <w:sz w:val="24"/>
        </w:rPr>
        <w:t>：</w:t>
      </w:r>
    </w:p>
    <w:p w:rsidR="00935E7C" w:rsidRPr="0036545B" w:rsidRDefault="003310FE">
      <w:pPr>
        <w:ind w:firstLineChars="200" w:firstLine="480"/>
        <w:rPr>
          <w:rFonts w:hAnsi="宋体" w:hint="eastAsia"/>
          <w:sz w:val="24"/>
        </w:rPr>
      </w:pPr>
      <w:r w:rsidRPr="0036545B">
        <w:rPr>
          <w:sz w:val="24"/>
        </w:rPr>
        <w:t>1.</w:t>
      </w:r>
      <w:r w:rsidR="0089626D" w:rsidRPr="0036545B">
        <w:rPr>
          <w:rFonts w:hAnsi="宋体" w:hint="eastAsia"/>
          <w:sz w:val="24"/>
        </w:rPr>
        <w:t>掌握药物与健康的概念，能解释药物对人体健康的重要意义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sz w:val="24"/>
        </w:rPr>
        <w:t>2.</w:t>
      </w:r>
      <w:r w:rsidR="0089626D" w:rsidRPr="0036545B">
        <w:rPr>
          <w:rFonts w:hint="eastAsia"/>
          <w:sz w:val="24"/>
        </w:rPr>
        <w:t>熟悉药物的分类，药物相关专业与学科</w:t>
      </w:r>
    </w:p>
    <w:p w:rsidR="00935E7C" w:rsidRPr="0036545B" w:rsidRDefault="003310FE">
      <w:pPr>
        <w:ind w:firstLineChars="200" w:firstLine="480"/>
        <w:rPr>
          <w:rFonts w:hAnsi="宋体"/>
          <w:sz w:val="24"/>
        </w:rPr>
      </w:pPr>
      <w:r w:rsidRPr="0036545B">
        <w:rPr>
          <w:sz w:val="24"/>
        </w:rPr>
        <w:t>3.</w:t>
      </w:r>
      <w:r w:rsidR="00E022D6" w:rsidRPr="0036545B">
        <w:rPr>
          <w:rFonts w:hAnsi="宋体" w:hint="eastAsia"/>
          <w:sz w:val="24"/>
        </w:rPr>
        <w:t>了解健康的内涵，能说明健康的标志。了解亚健康的状态及其分类</w:t>
      </w:r>
    </w:p>
    <w:p w:rsidR="00041B14" w:rsidRPr="0036545B" w:rsidRDefault="00041B14">
      <w:pPr>
        <w:ind w:firstLineChars="200" w:firstLine="480"/>
        <w:rPr>
          <w:rFonts w:hAnsi="宋体" w:hint="eastAsia"/>
          <w:sz w:val="24"/>
        </w:rPr>
      </w:pPr>
      <w:r w:rsidRPr="0036545B">
        <w:rPr>
          <w:rFonts w:hAnsi="宋体" w:hint="eastAsia"/>
          <w:sz w:val="24"/>
        </w:rPr>
        <w:t>4.</w:t>
      </w:r>
      <w:r w:rsidRPr="0036545B">
        <w:rPr>
          <w:rFonts w:hAnsi="宋体" w:hint="eastAsia"/>
          <w:sz w:val="24"/>
        </w:rPr>
        <w:t>了解“健康中国</w:t>
      </w:r>
      <w:r w:rsidRPr="0036545B">
        <w:rPr>
          <w:rFonts w:hAnsi="宋体" w:hint="eastAsia"/>
          <w:sz w:val="24"/>
        </w:rPr>
        <w:t>2030</w:t>
      </w:r>
      <w:r w:rsidRPr="0036545B">
        <w:rPr>
          <w:rFonts w:hAnsi="宋体" w:hint="eastAsia"/>
          <w:sz w:val="24"/>
        </w:rPr>
        <w:t>”规划的意义和措施。</w:t>
      </w:r>
    </w:p>
    <w:p w:rsidR="00935E7C" w:rsidRPr="0036545B" w:rsidRDefault="003310FE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（二）</w:t>
      </w:r>
      <w:r w:rsidR="0089626D" w:rsidRPr="0036545B">
        <w:rPr>
          <w:rFonts w:hint="eastAsia"/>
          <w:sz w:val="24"/>
          <w:szCs w:val="24"/>
        </w:rPr>
        <w:t>发现药物</w:t>
      </w:r>
    </w:p>
    <w:p w:rsidR="00935E7C" w:rsidRPr="0036545B" w:rsidRDefault="003310FE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重点</w:t>
      </w:r>
      <w:r w:rsidRPr="0036545B">
        <w:rPr>
          <w:rFonts w:hint="eastAsia"/>
          <w:sz w:val="24"/>
        </w:rPr>
        <w:t>：</w:t>
      </w:r>
      <w:r w:rsidR="00E022D6" w:rsidRPr="0036545B">
        <w:rPr>
          <w:rFonts w:hint="eastAsia"/>
          <w:sz w:val="24"/>
        </w:rPr>
        <w:t>药物的起源，新药研发的现状、方法和趋势</w:t>
      </w:r>
    </w:p>
    <w:p w:rsidR="00935E7C" w:rsidRPr="0036545B" w:rsidRDefault="003310FE">
      <w:pPr>
        <w:ind w:firstLineChars="200" w:firstLine="482"/>
        <w:rPr>
          <w:rFonts w:hint="eastAsia"/>
          <w:sz w:val="24"/>
        </w:rPr>
      </w:pPr>
      <w:r w:rsidRPr="0036545B">
        <w:rPr>
          <w:rFonts w:hint="eastAsia"/>
          <w:b/>
          <w:sz w:val="24"/>
        </w:rPr>
        <w:t>难点</w:t>
      </w:r>
      <w:r w:rsidRPr="0036545B">
        <w:rPr>
          <w:rFonts w:hint="eastAsia"/>
          <w:sz w:val="24"/>
        </w:rPr>
        <w:t>：</w:t>
      </w:r>
      <w:r w:rsidR="00E022D6" w:rsidRPr="0036545B">
        <w:rPr>
          <w:rFonts w:hint="eastAsia"/>
          <w:sz w:val="24"/>
        </w:rPr>
        <w:t>新药研发的方法和趋势</w:t>
      </w:r>
    </w:p>
    <w:p w:rsidR="00935E7C" w:rsidRPr="0036545B" w:rsidRDefault="003310FE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学习要求</w:t>
      </w:r>
      <w:r w:rsidRPr="0036545B">
        <w:rPr>
          <w:rFonts w:hint="eastAsia"/>
          <w:sz w:val="24"/>
        </w:rPr>
        <w:t>：</w:t>
      </w:r>
    </w:p>
    <w:p w:rsidR="00935E7C" w:rsidRPr="0036545B" w:rsidRDefault="003310FE">
      <w:pPr>
        <w:ind w:firstLineChars="200" w:firstLine="480"/>
        <w:rPr>
          <w:rFonts w:hAnsi="宋体" w:hint="eastAsia"/>
          <w:sz w:val="24"/>
        </w:rPr>
      </w:pPr>
      <w:r w:rsidRPr="0036545B">
        <w:rPr>
          <w:sz w:val="24"/>
        </w:rPr>
        <w:t>1.</w:t>
      </w:r>
      <w:r w:rsidR="00E022D6" w:rsidRPr="0036545B">
        <w:rPr>
          <w:rFonts w:hAnsi="宋体" w:hint="eastAsia"/>
          <w:sz w:val="24"/>
        </w:rPr>
        <w:t>掌握药物的研发</w:t>
      </w:r>
      <w:r w:rsidR="0036545B">
        <w:rPr>
          <w:rFonts w:hAnsi="宋体" w:hint="eastAsia"/>
          <w:sz w:val="24"/>
        </w:rPr>
        <w:t>不同</w:t>
      </w:r>
      <w:r w:rsidR="00E022D6" w:rsidRPr="0036545B">
        <w:rPr>
          <w:rFonts w:hAnsi="宋体" w:hint="eastAsia"/>
          <w:sz w:val="24"/>
        </w:rPr>
        <w:t>阶段，药物临床前研究，临床研究的阶段和相关法规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sz w:val="24"/>
        </w:rPr>
        <w:t>2.</w:t>
      </w:r>
      <w:r w:rsidR="00E022D6" w:rsidRPr="0036545B">
        <w:rPr>
          <w:rFonts w:hint="eastAsia"/>
          <w:sz w:val="24"/>
        </w:rPr>
        <w:t>熟悉中药及化学药物的发展阶段</w:t>
      </w:r>
    </w:p>
    <w:p w:rsidR="00935E7C" w:rsidRPr="0036545B" w:rsidRDefault="003310FE">
      <w:pPr>
        <w:ind w:firstLineChars="200" w:firstLine="480"/>
        <w:rPr>
          <w:rFonts w:hAnsi="宋体"/>
          <w:sz w:val="24"/>
        </w:rPr>
      </w:pPr>
      <w:r w:rsidRPr="0036545B">
        <w:rPr>
          <w:sz w:val="24"/>
        </w:rPr>
        <w:t>3.</w:t>
      </w:r>
      <w:r w:rsidR="00E022D6" w:rsidRPr="0036545B">
        <w:rPr>
          <w:rFonts w:hAnsi="宋体" w:hint="eastAsia"/>
          <w:sz w:val="24"/>
        </w:rPr>
        <w:t>了解新药的起源，药物研发的方向与技术</w:t>
      </w:r>
    </w:p>
    <w:p w:rsidR="00041B14" w:rsidRPr="0036545B" w:rsidRDefault="00041B14">
      <w:pPr>
        <w:ind w:firstLineChars="200" w:firstLine="480"/>
        <w:rPr>
          <w:rFonts w:hAnsi="宋体" w:hint="eastAsia"/>
          <w:sz w:val="24"/>
        </w:rPr>
      </w:pPr>
      <w:r w:rsidRPr="0036545B">
        <w:rPr>
          <w:rFonts w:hAnsi="宋体" w:hint="eastAsia"/>
          <w:sz w:val="24"/>
        </w:rPr>
        <w:lastRenderedPageBreak/>
        <w:t>4.</w:t>
      </w:r>
      <w:r w:rsidRPr="0036545B">
        <w:rPr>
          <w:rFonts w:hAnsi="宋体" w:hint="eastAsia"/>
          <w:sz w:val="24"/>
        </w:rPr>
        <w:t>了解我国中药的</w:t>
      </w:r>
      <w:r w:rsidR="00B974F7" w:rsidRPr="0036545B">
        <w:rPr>
          <w:rFonts w:hAnsi="宋体" w:hint="eastAsia"/>
          <w:sz w:val="24"/>
        </w:rPr>
        <w:t>历史与经典著作《本草纲目》</w:t>
      </w:r>
    </w:p>
    <w:p w:rsidR="00EF6C98" w:rsidRPr="0036545B" w:rsidRDefault="003310FE" w:rsidP="00EF6C98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（三）</w:t>
      </w:r>
      <w:r w:rsidR="0089626D" w:rsidRPr="0036545B">
        <w:rPr>
          <w:rFonts w:hint="eastAsia"/>
          <w:sz w:val="24"/>
          <w:szCs w:val="24"/>
        </w:rPr>
        <w:t>药物制剂与质量控制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重点</w:t>
      </w:r>
      <w:r w:rsidRPr="0036545B">
        <w:rPr>
          <w:rFonts w:hint="eastAsia"/>
          <w:sz w:val="24"/>
        </w:rPr>
        <w:t>：</w:t>
      </w:r>
      <w:r w:rsidR="00215183" w:rsidRPr="0036545B">
        <w:rPr>
          <w:rFonts w:hint="eastAsia"/>
          <w:sz w:val="24"/>
        </w:rPr>
        <w:t>药物制剂的概念，</w:t>
      </w:r>
      <w:r w:rsidR="00A2450B" w:rsidRPr="0036545B">
        <w:rPr>
          <w:rFonts w:hint="eastAsia"/>
          <w:sz w:val="24"/>
        </w:rPr>
        <w:t>药物的制备与</w:t>
      </w:r>
      <w:r w:rsidR="00215183" w:rsidRPr="0036545B">
        <w:rPr>
          <w:rFonts w:hint="eastAsia"/>
          <w:sz w:val="24"/>
        </w:rPr>
        <w:t>质量管理规范的主要内容</w:t>
      </w:r>
    </w:p>
    <w:p w:rsidR="00EF6C98" w:rsidRPr="0036545B" w:rsidRDefault="00EF6C98" w:rsidP="00EF6C98">
      <w:pPr>
        <w:ind w:firstLineChars="200" w:firstLine="482"/>
        <w:rPr>
          <w:rFonts w:hint="eastAsia"/>
          <w:sz w:val="24"/>
        </w:rPr>
      </w:pPr>
      <w:r w:rsidRPr="0036545B">
        <w:rPr>
          <w:rFonts w:hint="eastAsia"/>
          <w:b/>
          <w:sz w:val="24"/>
        </w:rPr>
        <w:t>难点</w:t>
      </w:r>
      <w:r w:rsidRPr="0036545B">
        <w:rPr>
          <w:rFonts w:hint="eastAsia"/>
          <w:sz w:val="24"/>
        </w:rPr>
        <w:t>：</w:t>
      </w:r>
      <w:r w:rsidRPr="0036545B">
        <w:rPr>
          <w:sz w:val="24"/>
        </w:rPr>
        <w:t xml:space="preserve"> </w:t>
      </w:r>
      <w:r w:rsidR="00215183" w:rsidRPr="0036545B">
        <w:rPr>
          <w:rFonts w:hint="eastAsia"/>
          <w:sz w:val="24"/>
        </w:rPr>
        <w:t>药物</w:t>
      </w:r>
      <w:r w:rsidR="00A2450B" w:rsidRPr="0036545B">
        <w:rPr>
          <w:rFonts w:hint="eastAsia"/>
          <w:sz w:val="24"/>
        </w:rPr>
        <w:t>制剂的制备过程，</w:t>
      </w:r>
      <w:r w:rsidR="00215183" w:rsidRPr="0036545B">
        <w:rPr>
          <w:rFonts w:hint="eastAsia"/>
          <w:sz w:val="24"/>
        </w:rPr>
        <w:t>质量的重要性，药品质量管理规范的实施意义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学习要求</w:t>
      </w:r>
      <w:r w:rsidRPr="0036545B">
        <w:rPr>
          <w:rFonts w:hint="eastAsia"/>
          <w:sz w:val="24"/>
        </w:rPr>
        <w:t>：</w:t>
      </w:r>
    </w:p>
    <w:p w:rsidR="00EF6C98" w:rsidRPr="0036545B" w:rsidRDefault="00EF6C98" w:rsidP="00EF6C98">
      <w:pPr>
        <w:ind w:firstLineChars="200" w:firstLine="480"/>
        <w:rPr>
          <w:rFonts w:hAnsi="宋体" w:hint="eastAsia"/>
          <w:sz w:val="24"/>
        </w:rPr>
      </w:pPr>
      <w:r w:rsidRPr="0036545B">
        <w:rPr>
          <w:sz w:val="24"/>
        </w:rPr>
        <w:t>1.</w:t>
      </w:r>
      <w:r w:rsidR="00215183" w:rsidRPr="0036545B">
        <w:rPr>
          <w:rFonts w:hAnsi="宋体" w:hint="eastAsia"/>
          <w:sz w:val="24"/>
        </w:rPr>
        <w:t>掌握药物制剂的概念，理解药物</w:t>
      </w:r>
      <w:r w:rsidR="00A2450B" w:rsidRPr="0036545B">
        <w:rPr>
          <w:rFonts w:hAnsi="宋体" w:hint="eastAsia"/>
          <w:sz w:val="24"/>
        </w:rPr>
        <w:t>制剂的制备方法和质量标准</w:t>
      </w:r>
    </w:p>
    <w:p w:rsidR="00EF6C98" w:rsidRPr="0036545B" w:rsidRDefault="00EF6C98" w:rsidP="00EF6C98">
      <w:pPr>
        <w:ind w:firstLineChars="200" w:firstLine="480"/>
        <w:rPr>
          <w:sz w:val="24"/>
        </w:rPr>
      </w:pPr>
      <w:r w:rsidRPr="0036545B">
        <w:rPr>
          <w:sz w:val="24"/>
        </w:rPr>
        <w:t>2.</w:t>
      </w:r>
      <w:r w:rsidRPr="0036545B">
        <w:rPr>
          <w:rFonts w:hint="eastAsia"/>
          <w:sz w:val="24"/>
        </w:rPr>
        <w:t>能解释</w:t>
      </w:r>
      <w:r w:rsidR="00215183" w:rsidRPr="0036545B">
        <w:rPr>
          <w:rFonts w:hint="eastAsia"/>
          <w:sz w:val="24"/>
        </w:rPr>
        <w:t>药物制剂的分类，不同药物制剂的特点和应用</w:t>
      </w:r>
    </w:p>
    <w:p w:rsidR="00EF6C98" w:rsidRPr="0036545B" w:rsidRDefault="00EF6C98" w:rsidP="00EF6C98">
      <w:pPr>
        <w:ind w:firstLineChars="200" w:firstLine="480"/>
        <w:rPr>
          <w:rFonts w:hAnsi="宋体"/>
          <w:sz w:val="24"/>
        </w:rPr>
      </w:pPr>
      <w:r w:rsidRPr="0036545B">
        <w:rPr>
          <w:sz w:val="24"/>
        </w:rPr>
        <w:t>3.</w:t>
      </w:r>
      <w:r w:rsidRPr="0036545B">
        <w:rPr>
          <w:rFonts w:hAnsi="宋体" w:hint="eastAsia"/>
          <w:sz w:val="24"/>
        </w:rPr>
        <w:t>能</w:t>
      </w:r>
      <w:r w:rsidR="00A2450B" w:rsidRPr="0036545B">
        <w:rPr>
          <w:rFonts w:hAnsi="宋体" w:hint="eastAsia"/>
          <w:sz w:val="24"/>
        </w:rPr>
        <w:t>理解全面控制药品质量的目的，药品质量管理规范的内容和意义</w:t>
      </w:r>
    </w:p>
    <w:p w:rsidR="00B974F7" w:rsidRPr="0036545B" w:rsidRDefault="00B974F7" w:rsidP="00EF6C98">
      <w:pPr>
        <w:ind w:firstLineChars="200" w:firstLine="480"/>
        <w:rPr>
          <w:rFonts w:hAnsi="宋体" w:hint="eastAsia"/>
          <w:sz w:val="24"/>
        </w:rPr>
      </w:pPr>
      <w:r w:rsidRPr="0036545B">
        <w:rPr>
          <w:rFonts w:hAnsi="宋体" w:hint="eastAsia"/>
          <w:sz w:val="24"/>
        </w:rPr>
        <w:t>4.</w:t>
      </w:r>
      <w:r w:rsidRPr="0036545B">
        <w:rPr>
          <w:rFonts w:hAnsi="宋体" w:hint="eastAsia"/>
          <w:sz w:val="24"/>
        </w:rPr>
        <w:t>了解《药品管理法》与《中医药管理法》的基本内容</w:t>
      </w:r>
    </w:p>
    <w:p w:rsidR="00EF6C98" w:rsidRPr="0036545B" w:rsidRDefault="00EF6C98" w:rsidP="00EF6C98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（</w:t>
      </w:r>
      <w:r w:rsidRPr="0036545B">
        <w:rPr>
          <w:rFonts w:hint="eastAsia"/>
          <w:sz w:val="24"/>
          <w:szCs w:val="24"/>
        </w:rPr>
        <w:t>四</w:t>
      </w:r>
      <w:r w:rsidRPr="0036545B">
        <w:rPr>
          <w:rFonts w:hint="eastAsia"/>
          <w:sz w:val="24"/>
          <w:szCs w:val="24"/>
        </w:rPr>
        <w:t>）</w:t>
      </w:r>
      <w:r w:rsidR="0089626D" w:rsidRPr="0036545B">
        <w:rPr>
          <w:rFonts w:hint="eastAsia"/>
          <w:sz w:val="24"/>
          <w:szCs w:val="24"/>
        </w:rPr>
        <w:t>药物的体内过程、作用及其原理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重点</w:t>
      </w:r>
      <w:r w:rsidRPr="0036545B">
        <w:rPr>
          <w:rFonts w:hint="eastAsia"/>
          <w:sz w:val="24"/>
        </w:rPr>
        <w:t>：</w:t>
      </w:r>
      <w:r w:rsidR="00A2450B" w:rsidRPr="0036545B">
        <w:rPr>
          <w:rFonts w:hint="eastAsia"/>
          <w:sz w:val="24"/>
        </w:rPr>
        <w:t>药物在人体内吸收、分布、代谢和排泄的规律和方式，影响药物体内过程的因素和药动学参数</w:t>
      </w:r>
    </w:p>
    <w:p w:rsidR="00EF6C98" w:rsidRPr="0036545B" w:rsidRDefault="00EF6C98" w:rsidP="00EF6C98">
      <w:pPr>
        <w:ind w:firstLineChars="200" w:firstLine="482"/>
        <w:rPr>
          <w:rFonts w:hint="eastAsia"/>
          <w:sz w:val="24"/>
        </w:rPr>
      </w:pPr>
      <w:r w:rsidRPr="0036545B">
        <w:rPr>
          <w:rFonts w:hint="eastAsia"/>
          <w:b/>
          <w:sz w:val="24"/>
        </w:rPr>
        <w:t>难点</w:t>
      </w:r>
      <w:r w:rsidRPr="0036545B">
        <w:rPr>
          <w:rFonts w:hint="eastAsia"/>
          <w:sz w:val="24"/>
        </w:rPr>
        <w:t>：</w:t>
      </w:r>
      <w:r w:rsidRPr="0036545B">
        <w:rPr>
          <w:sz w:val="24"/>
        </w:rPr>
        <w:t xml:space="preserve"> </w:t>
      </w:r>
      <w:r w:rsidR="00A2450B" w:rsidRPr="0036545B">
        <w:rPr>
          <w:rFonts w:hint="eastAsia"/>
          <w:sz w:val="24"/>
        </w:rPr>
        <w:t>药物在体内分布，剂量与效应变化规律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学习要求</w:t>
      </w:r>
      <w:r w:rsidRPr="0036545B">
        <w:rPr>
          <w:rFonts w:hint="eastAsia"/>
          <w:sz w:val="24"/>
        </w:rPr>
        <w:t>：</w:t>
      </w:r>
    </w:p>
    <w:p w:rsidR="00EF6C98" w:rsidRPr="0036545B" w:rsidRDefault="00EF6C98" w:rsidP="00EF6C98">
      <w:pPr>
        <w:ind w:firstLineChars="200" w:firstLine="480"/>
        <w:rPr>
          <w:rFonts w:hAnsi="宋体"/>
          <w:sz w:val="24"/>
        </w:rPr>
      </w:pPr>
      <w:r w:rsidRPr="0036545B">
        <w:rPr>
          <w:sz w:val="24"/>
        </w:rPr>
        <w:t>1.</w:t>
      </w:r>
      <w:r w:rsidR="00A2450B" w:rsidRPr="0036545B">
        <w:rPr>
          <w:rFonts w:hAnsi="宋体" w:hint="eastAsia"/>
          <w:sz w:val="24"/>
        </w:rPr>
        <w:t>掌握生物药剂学与药物动力学的基本概念，掌握药物的</w:t>
      </w:r>
      <w:proofErr w:type="gramStart"/>
      <w:r w:rsidR="00A2450B" w:rsidRPr="0036545B">
        <w:rPr>
          <w:rFonts w:hAnsi="宋体" w:hint="eastAsia"/>
          <w:sz w:val="24"/>
        </w:rPr>
        <w:t>体内过程</w:t>
      </w:r>
      <w:proofErr w:type="gramEnd"/>
      <w:r w:rsidR="00A2450B" w:rsidRPr="0036545B">
        <w:rPr>
          <w:rFonts w:hAnsi="宋体" w:hint="eastAsia"/>
          <w:sz w:val="24"/>
        </w:rPr>
        <w:t>和跨膜转运</w:t>
      </w:r>
    </w:p>
    <w:p w:rsidR="00EF6C98" w:rsidRPr="0036545B" w:rsidRDefault="00EF6C98" w:rsidP="00EF6C98">
      <w:pPr>
        <w:ind w:firstLineChars="200" w:firstLine="480"/>
        <w:rPr>
          <w:rFonts w:hint="eastAsia"/>
          <w:sz w:val="24"/>
        </w:rPr>
      </w:pPr>
      <w:r w:rsidRPr="0036545B">
        <w:rPr>
          <w:sz w:val="24"/>
        </w:rPr>
        <w:t>2.</w:t>
      </w:r>
      <w:r w:rsidRPr="0036545B">
        <w:rPr>
          <w:rFonts w:hint="eastAsia"/>
          <w:sz w:val="24"/>
        </w:rPr>
        <w:t>能</w:t>
      </w:r>
      <w:r w:rsidR="00A2450B" w:rsidRPr="0036545B">
        <w:rPr>
          <w:rFonts w:hint="eastAsia"/>
          <w:sz w:val="24"/>
        </w:rPr>
        <w:t>理解影响药物体内过程的因素及药动学参数</w:t>
      </w:r>
    </w:p>
    <w:p w:rsidR="00EF6C98" w:rsidRPr="0036545B" w:rsidRDefault="00EF6C98" w:rsidP="00EF6C98">
      <w:pPr>
        <w:ind w:firstLineChars="200" w:firstLine="480"/>
        <w:rPr>
          <w:rFonts w:hAnsi="宋体"/>
          <w:sz w:val="24"/>
        </w:rPr>
      </w:pPr>
      <w:r w:rsidRPr="0036545B">
        <w:rPr>
          <w:sz w:val="24"/>
        </w:rPr>
        <w:t>3.</w:t>
      </w:r>
      <w:r w:rsidR="00A2450B" w:rsidRPr="0036545B">
        <w:rPr>
          <w:rFonts w:hAnsi="宋体" w:hint="eastAsia"/>
          <w:sz w:val="24"/>
        </w:rPr>
        <w:t>了解药物的作用和原理，药物的量效关系</w:t>
      </w:r>
    </w:p>
    <w:p w:rsidR="00B974F7" w:rsidRPr="0036545B" w:rsidRDefault="00B974F7" w:rsidP="00EF6C98">
      <w:pPr>
        <w:ind w:firstLineChars="200" w:firstLine="480"/>
        <w:rPr>
          <w:rFonts w:hAnsi="宋体" w:hint="eastAsia"/>
          <w:sz w:val="24"/>
        </w:rPr>
      </w:pPr>
      <w:r w:rsidRPr="0036545B">
        <w:rPr>
          <w:rFonts w:hAnsi="宋体" w:hint="eastAsia"/>
          <w:sz w:val="24"/>
        </w:rPr>
        <w:t>4.</w:t>
      </w:r>
      <w:r w:rsidRPr="0036545B">
        <w:rPr>
          <w:rFonts w:hAnsi="宋体" w:hint="eastAsia"/>
          <w:sz w:val="24"/>
        </w:rPr>
        <w:t>通过沙利度胺，四环素等药物，解释生物药剂学对药物安全性的意义</w:t>
      </w:r>
    </w:p>
    <w:p w:rsidR="00EF6C98" w:rsidRPr="0036545B" w:rsidRDefault="00EF6C98" w:rsidP="00EF6C98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（</w:t>
      </w:r>
      <w:r w:rsidRPr="0036545B">
        <w:rPr>
          <w:rFonts w:hint="eastAsia"/>
          <w:sz w:val="24"/>
          <w:szCs w:val="24"/>
        </w:rPr>
        <w:t>五</w:t>
      </w:r>
      <w:r w:rsidRPr="0036545B">
        <w:rPr>
          <w:rFonts w:hint="eastAsia"/>
          <w:sz w:val="24"/>
          <w:szCs w:val="24"/>
        </w:rPr>
        <w:t>）</w:t>
      </w:r>
      <w:r w:rsidR="0089626D" w:rsidRPr="0036545B">
        <w:rPr>
          <w:rFonts w:hint="eastAsia"/>
          <w:sz w:val="24"/>
          <w:szCs w:val="24"/>
        </w:rPr>
        <w:t>合理用药基本知识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重点</w:t>
      </w:r>
      <w:r w:rsidRPr="0036545B">
        <w:rPr>
          <w:rFonts w:hint="eastAsia"/>
          <w:sz w:val="24"/>
        </w:rPr>
        <w:t>：</w:t>
      </w:r>
      <w:r w:rsidR="00A2450B" w:rsidRPr="0036545B">
        <w:rPr>
          <w:rFonts w:hint="eastAsia"/>
          <w:sz w:val="24"/>
        </w:rPr>
        <w:t>药物作用的两重性，</w:t>
      </w:r>
      <w:r w:rsidR="00B974F7" w:rsidRPr="0036545B">
        <w:rPr>
          <w:rFonts w:hint="eastAsia"/>
          <w:sz w:val="24"/>
        </w:rPr>
        <w:t>合理用药的概念和基本内容，处方药和非处方药</w:t>
      </w:r>
    </w:p>
    <w:p w:rsidR="00EF6C98" w:rsidRPr="0036545B" w:rsidRDefault="00EF6C98" w:rsidP="00EF6C98">
      <w:pPr>
        <w:ind w:firstLineChars="200" w:firstLine="482"/>
        <w:rPr>
          <w:rFonts w:hint="eastAsia"/>
          <w:sz w:val="24"/>
        </w:rPr>
      </w:pPr>
      <w:r w:rsidRPr="0036545B">
        <w:rPr>
          <w:rFonts w:hint="eastAsia"/>
          <w:b/>
          <w:sz w:val="24"/>
        </w:rPr>
        <w:t>难点</w:t>
      </w:r>
      <w:r w:rsidRPr="0036545B">
        <w:rPr>
          <w:rFonts w:hint="eastAsia"/>
          <w:sz w:val="24"/>
        </w:rPr>
        <w:t>：</w:t>
      </w:r>
      <w:r w:rsidRPr="0036545B">
        <w:rPr>
          <w:sz w:val="24"/>
        </w:rPr>
        <w:t xml:space="preserve"> </w:t>
      </w:r>
      <w:r w:rsidR="00B974F7" w:rsidRPr="0036545B">
        <w:rPr>
          <w:rFonts w:hint="eastAsia"/>
          <w:sz w:val="24"/>
        </w:rPr>
        <w:t>合理用药的基本内容和原则，处方药和非处方药的管理方法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学习要求</w:t>
      </w:r>
      <w:r w:rsidRPr="0036545B">
        <w:rPr>
          <w:rFonts w:hint="eastAsia"/>
          <w:sz w:val="24"/>
        </w:rPr>
        <w:t>：</w:t>
      </w:r>
    </w:p>
    <w:p w:rsidR="00EF6C98" w:rsidRPr="0036545B" w:rsidRDefault="00EF6C98" w:rsidP="00EF6C98">
      <w:pPr>
        <w:ind w:firstLineChars="200" w:firstLine="480"/>
        <w:rPr>
          <w:rFonts w:hAnsi="宋体" w:hint="eastAsia"/>
          <w:sz w:val="24"/>
        </w:rPr>
      </w:pPr>
      <w:r w:rsidRPr="0036545B">
        <w:rPr>
          <w:sz w:val="24"/>
        </w:rPr>
        <w:t>1.</w:t>
      </w:r>
      <w:r w:rsidR="00B974F7" w:rsidRPr="0036545B">
        <w:rPr>
          <w:rFonts w:hAnsi="宋体" w:hint="eastAsia"/>
          <w:sz w:val="24"/>
        </w:rPr>
        <w:t>掌握合理用药的概念和原则，合理用药的基本内容，掌握处方药和非处方药的概念和管理方法</w:t>
      </w:r>
    </w:p>
    <w:p w:rsidR="00EF6C98" w:rsidRPr="0036545B" w:rsidRDefault="00EF6C98" w:rsidP="00EF6C98">
      <w:pPr>
        <w:ind w:firstLineChars="200" w:firstLine="480"/>
        <w:rPr>
          <w:rFonts w:hint="eastAsia"/>
          <w:sz w:val="24"/>
        </w:rPr>
      </w:pPr>
      <w:r w:rsidRPr="0036545B">
        <w:rPr>
          <w:sz w:val="24"/>
        </w:rPr>
        <w:t>2.</w:t>
      </w:r>
      <w:r w:rsidRPr="0036545B">
        <w:rPr>
          <w:rFonts w:hint="eastAsia"/>
          <w:sz w:val="24"/>
        </w:rPr>
        <w:t>能解释</w:t>
      </w:r>
      <w:r w:rsidR="00B974F7" w:rsidRPr="0036545B">
        <w:rPr>
          <w:rFonts w:hint="eastAsia"/>
          <w:sz w:val="24"/>
        </w:rPr>
        <w:t>临床药物治疗的一般流程和原则</w:t>
      </w:r>
    </w:p>
    <w:p w:rsidR="00EF6C98" w:rsidRPr="0036545B" w:rsidRDefault="00EF6C98" w:rsidP="00EF6C98">
      <w:pPr>
        <w:ind w:firstLineChars="200" w:firstLine="480"/>
        <w:rPr>
          <w:rFonts w:hAnsi="宋体"/>
          <w:sz w:val="24"/>
        </w:rPr>
      </w:pPr>
      <w:r w:rsidRPr="0036545B">
        <w:rPr>
          <w:sz w:val="24"/>
        </w:rPr>
        <w:t>3.</w:t>
      </w:r>
      <w:r w:rsidR="00B974F7" w:rsidRPr="0036545B">
        <w:rPr>
          <w:rFonts w:hAnsi="宋体" w:hint="eastAsia"/>
          <w:sz w:val="24"/>
        </w:rPr>
        <w:t>了解药物滥用及药物相互作用的基本概念</w:t>
      </w:r>
    </w:p>
    <w:p w:rsidR="00B974F7" w:rsidRPr="0036545B" w:rsidRDefault="00B974F7" w:rsidP="00EF6C98">
      <w:pPr>
        <w:ind w:firstLineChars="200" w:firstLine="480"/>
        <w:rPr>
          <w:rFonts w:hAnsi="宋体" w:hint="eastAsia"/>
          <w:sz w:val="24"/>
        </w:rPr>
      </w:pPr>
      <w:r w:rsidRPr="0036545B">
        <w:rPr>
          <w:rFonts w:hAnsi="宋体"/>
          <w:sz w:val="24"/>
        </w:rPr>
        <w:t>4.</w:t>
      </w:r>
      <w:r w:rsidRPr="0036545B">
        <w:rPr>
          <w:rFonts w:hAnsi="宋体" w:hint="eastAsia"/>
          <w:sz w:val="24"/>
        </w:rPr>
        <w:t>了解我国在药物不良反应监测和避免药物滥用方面所做的工作</w:t>
      </w:r>
    </w:p>
    <w:p w:rsidR="00EF6C98" w:rsidRPr="0036545B" w:rsidRDefault="00EF6C98" w:rsidP="00EF6C98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（</w:t>
      </w:r>
      <w:r w:rsidRPr="0036545B">
        <w:rPr>
          <w:rFonts w:hint="eastAsia"/>
          <w:sz w:val="24"/>
          <w:szCs w:val="24"/>
        </w:rPr>
        <w:t>六</w:t>
      </w:r>
      <w:r w:rsidRPr="0036545B">
        <w:rPr>
          <w:rFonts w:hint="eastAsia"/>
          <w:sz w:val="24"/>
          <w:szCs w:val="24"/>
        </w:rPr>
        <w:t>）</w:t>
      </w:r>
      <w:r w:rsidR="0089626D" w:rsidRPr="0036545B">
        <w:rPr>
          <w:rFonts w:hint="eastAsia"/>
          <w:sz w:val="24"/>
          <w:szCs w:val="24"/>
        </w:rPr>
        <w:t>中医药学基础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重点</w:t>
      </w:r>
      <w:r w:rsidRPr="0036545B">
        <w:rPr>
          <w:rFonts w:hint="eastAsia"/>
          <w:sz w:val="24"/>
        </w:rPr>
        <w:t>：</w:t>
      </w:r>
      <w:r w:rsidR="008B0DA1" w:rsidRPr="0036545B">
        <w:rPr>
          <w:rFonts w:hint="eastAsia"/>
          <w:sz w:val="24"/>
        </w:rPr>
        <w:t>中医基本理论，五行与气血津液的概念，藏象，病因与病机；中药的基本理论，四气五味的概念、七情配伍、药性理论</w:t>
      </w:r>
    </w:p>
    <w:p w:rsidR="00EF6C98" w:rsidRPr="0036545B" w:rsidRDefault="00EF6C98" w:rsidP="00EF6C98">
      <w:pPr>
        <w:ind w:firstLineChars="200" w:firstLine="482"/>
        <w:rPr>
          <w:rFonts w:hint="eastAsia"/>
          <w:sz w:val="24"/>
        </w:rPr>
      </w:pPr>
      <w:r w:rsidRPr="0036545B">
        <w:rPr>
          <w:rFonts w:hint="eastAsia"/>
          <w:b/>
          <w:sz w:val="24"/>
        </w:rPr>
        <w:t>难点</w:t>
      </w:r>
      <w:r w:rsidRPr="0036545B">
        <w:rPr>
          <w:rFonts w:hint="eastAsia"/>
          <w:sz w:val="24"/>
        </w:rPr>
        <w:t>：</w:t>
      </w:r>
      <w:r w:rsidRPr="0036545B">
        <w:rPr>
          <w:sz w:val="24"/>
        </w:rPr>
        <w:t xml:space="preserve"> </w:t>
      </w:r>
      <w:r w:rsidR="008B0DA1" w:rsidRPr="0036545B">
        <w:rPr>
          <w:rFonts w:hint="eastAsia"/>
          <w:sz w:val="24"/>
        </w:rPr>
        <w:t>藏象理论、中药药性理论和七情关系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学习要求</w:t>
      </w:r>
      <w:r w:rsidRPr="0036545B">
        <w:rPr>
          <w:rFonts w:hint="eastAsia"/>
          <w:sz w:val="24"/>
        </w:rPr>
        <w:t>：</w:t>
      </w:r>
    </w:p>
    <w:p w:rsidR="00EF6C98" w:rsidRPr="0036545B" w:rsidRDefault="00EF6C98" w:rsidP="00EF6C98">
      <w:pPr>
        <w:ind w:firstLineChars="200" w:firstLine="480"/>
        <w:rPr>
          <w:rFonts w:hAnsi="宋体"/>
          <w:sz w:val="24"/>
        </w:rPr>
      </w:pPr>
      <w:r w:rsidRPr="0036545B">
        <w:rPr>
          <w:sz w:val="24"/>
        </w:rPr>
        <w:t>1.</w:t>
      </w:r>
      <w:r w:rsidR="008B0DA1" w:rsidRPr="0036545B">
        <w:rPr>
          <w:rFonts w:hAnsi="宋体" w:hint="eastAsia"/>
          <w:sz w:val="24"/>
        </w:rPr>
        <w:t>掌握整体观念、辨证论治两大中医学理论的基本特点。阴阳五行、气血津液、藏象等基本理论。掌握中药药性理论和常用中药分类</w:t>
      </w:r>
    </w:p>
    <w:p w:rsidR="00EF6C98" w:rsidRPr="0036545B" w:rsidRDefault="00EF6C98" w:rsidP="00EF6C98">
      <w:pPr>
        <w:ind w:firstLineChars="200" w:firstLine="480"/>
        <w:rPr>
          <w:sz w:val="24"/>
        </w:rPr>
      </w:pPr>
      <w:r w:rsidRPr="0036545B">
        <w:rPr>
          <w:sz w:val="24"/>
        </w:rPr>
        <w:t>2.</w:t>
      </w:r>
      <w:r w:rsidR="008B0DA1" w:rsidRPr="0036545B">
        <w:rPr>
          <w:rFonts w:hint="eastAsia"/>
          <w:sz w:val="24"/>
        </w:rPr>
        <w:t>理解中医药基本理论在治病过程中的应用，理解中医的病因与病机</w:t>
      </w:r>
    </w:p>
    <w:p w:rsidR="008B0DA1" w:rsidRPr="0036545B" w:rsidRDefault="00EF6C98" w:rsidP="0036545B">
      <w:pPr>
        <w:pStyle w:val="ae"/>
        <w:ind w:firstLineChars="200" w:firstLine="480"/>
        <w:rPr>
          <w:rFonts w:hint="eastAsia"/>
          <w:sz w:val="24"/>
          <w:szCs w:val="24"/>
        </w:rPr>
      </w:pPr>
      <w:r w:rsidRPr="0036545B">
        <w:rPr>
          <w:sz w:val="24"/>
          <w:szCs w:val="24"/>
        </w:rPr>
        <w:t>3.</w:t>
      </w:r>
      <w:r w:rsidR="008B0DA1" w:rsidRPr="0036545B">
        <w:rPr>
          <w:rFonts w:hint="eastAsia"/>
          <w:sz w:val="24"/>
          <w:szCs w:val="24"/>
        </w:rPr>
        <w:t>了解中医药学的发展形成概况、中医学的思维方式；了解常用中药的功效</w:t>
      </w:r>
      <w:r w:rsidR="008B0DA1" w:rsidRPr="0036545B">
        <w:rPr>
          <w:rFonts w:hint="eastAsia"/>
          <w:sz w:val="24"/>
          <w:szCs w:val="24"/>
        </w:rPr>
        <w:lastRenderedPageBreak/>
        <w:t>与应用</w:t>
      </w:r>
    </w:p>
    <w:p w:rsidR="00EF6C98" w:rsidRPr="0036545B" w:rsidRDefault="00EF6C98" w:rsidP="00EF6C98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（</w:t>
      </w:r>
      <w:r w:rsidRPr="0036545B">
        <w:rPr>
          <w:rFonts w:hint="eastAsia"/>
          <w:sz w:val="24"/>
          <w:szCs w:val="24"/>
        </w:rPr>
        <w:t>七</w:t>
      </w:r>
      <w:r w:rsidRPr="0036545B">
        <w:rPr>
          <w:rFonts w:hint="eastAsia"/>
          <w:sz w:val="24"/>
          <w:szCs w:val="24"/>
        </w:rPr>
        <w:t>）</w:t>
      </w:r>
      <w:r w:rsidR="0089626D" w:rsidRPr="0036545B">
        <w:rPr>
          <w:rFonts w:hint="eastAsia"/>
          <w:sz w:val="24"/>
          <w:szCs w:val="24"/>
        </w:rPr>
        <w:t>常见病的药物治疗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重点</w:t>
      </w:r>
      <w:r w:rsidRPr="0036545B">
        <w:rPr>
          <w:rFonts w:hint="eastAsia"/>
          <w:sz w:val="24"/>
        </w:rPr>
        <w:t>：</w:t>
      </w:r>
      <w:r w:rsidR="008B0DA1" w:rsidRPr="0036545B">
        <w:rPr>
          <w:rFonts w:hint="eastAsia"/>
          <w:sz w:val="24"/>
        </w:rPr>
        <w:t>高血压和糖尿病的防治原则，药物种类与合理应用</w:t>
      </w:r>
    </w:p>
    <w:p w:rsidR="00EF6C98" w:rsidRPr="0036545B" w:rsidRDefault="00EF6C98" w:rsidP="00EF6C98">
      <w:pPr>
        <w:ind w:firstLineChars="200" w:firstLine="482"/>
        <w:rPr>
          <w:rFonts w:hint="eastAsia"/>
          <w:sz w:val="24"/>
        </w:rPr>
      </w:pPr>
      <w:r w:rsidRPr="0036545B">
        <w:rPr>
          <w:rFonts w:hint="eastAsia"/>
          <w:b/>
          <w:sz w:val="24"/>
        </w:rPr>
        <w:t>难点</w:t>
      </w:r>
      <w:r w:rsidRPr="0036545B">
        <w:rPr>
          <w:rFonts w:hint="eastAsia"/>
          <w:sz w:val="24"/>
        </w:rPr>
        <w:t>：</w:t>
      </w:r>
      <w:r w:rsidR="00FB6AE9" w:rsidRPr="0036545B">
        <w:rPr>
          <w:rFonts w:hint="eastAsia"/>
          <w:sz w:val="24"/>
        </w:rPr>
        <w:t>降压药</w:t>
      </w:r>
      <w:r w:rsidR="008B0DA1" w:rsidRPr="0036545B">
        <w:rPr>
          <w:rFonts w:hint="eastAsia"/>
          <w:sz w:val="24"/>
        </w:rPr>
        <w:t>与</w:t>
      </w:r>
      <w:r w:rsidR="00FB6AE9" w:rsidRPr="0036545B">
        <w:rPr>
          <w:rFonts w:hint="eastAsia"/>
          <w:sz w:val="24"/>
        </w:rPr>
        <w:t>降糖药</w:t>
      </w:r>
      <w:r w:rsidR="008B0DA1" w:rsidRPr="0036545B">
        <w:rPr>
          <w:rFonts w:hint="eastAsia"/>
          <w:sz w:val="24"/>
        </w:rPr>
        <w:t>的合理应用</w:t>
      </w:r>
    </w:p>
    <w:p w:rsidR="00EF6C98" w:rsidRPr="0036545B" w:rsidRDefault="00EF6C98" w:rsidP="00EF6C98">
      <w:pPr>
        <w:ind w:firstLineChars="200" w:firstLine="482"/>
        <w:rPr>
          <w:sz w:val="24"/>
        </w:rPr>
      </w:pPr>
      <w:r w:rsidRPr="0036545B">
        <w:rPr>
          <w:rFonts w:hint="eastAsia"/>
          <w:b/>
          <w:sz w:val="24"/>
        </w:rPr>
        <w:t>学习要求</w:t>
      </w:r>
      <w:r w:rsidRPr="0036545B">
        <w:rPr>
          <w:rFonts w:hint="eastAsia"/>
          <w:sz w:val="24"/>
        </w:rPr>
        <w:t>：</w:t>
      </w:r>
    </w:p>
    <w:p w:rsidR="00EF6C98" w:rsidRPr="0036545B" w:rsidRDefault="00EF6C98" w:rsidP="00EF6C98">
      <w:pPr>
        <w:ind w:firstLineChars="200" w:firstLine="480"/>
        <w:rPr>
          <w:rFonts w:hAnsi="宋体" w:hint="eastAsia"/>
          <w:sz w:val="24"/>
        </w:rPr>
      </w:pPr>
      <w:r w:rsidRPr="0036545B">
        <w:rPr>
          <w:sz w:val="24"/>
        </w:rPr>
        <w:t>1.</w:t>
      </w:r>
      <w:r w:rsidR="00FB6AE9" w:rsidRPr="0036545B">
        <w:rPr>
          <w:rFonts w:hint="eastAsia"/>
          <w:sz w:val="24"/>
        </w:rPr>
        <w:t>掌握</w:t>
      </w:r>
      <w:r w:rsidR="00FB6AE9" w:rsidRPr="0036545B">
        <w:rPr>
          <w:rFonts w:hAnsi="宋体" w:hint="eastAsia"/>
          <w:sz w:val="24"/>
        </w:rPr>
        <w:t>高血压和糖尿病的概念及类型，临床上常用的降压药和降糖药的种类和适用范围</w:t>
      </w:r>
    </w:p>
    <w:p w:rsidR="00EF6C98" w:rsidRPr="0036545B" w:rsidRDefault="00EF6C98" w:rsidP="00EF6C98">
      <w:pPr>
        <w:ind w:firstLineChars="200" w:firstLine="480"/>
        <w:rPr>
          <w:sz w:val="24"/>
        </w:rPr>
      </w:pPr>
      <w:r w:rsidRPr="0036545B">
        <w:rPr>
          <w:sz w:val="24"/>
        </w:rPr>
        <w:t>2.</w:t>
      </w:r>
      <w:r w:rsidR="00FB6AE9" w:rsidRPr="0036545B">
        <w:rPr>
          <w:rFonts w:hint="eastAsia"/>
          <w:sz w:val="24"/>
        </w:rPr>
        <w:t>熟悉高血压和糖尿病的判断标准和防治原则</w:t>
      </w:r>
    </w:p>
    <w:p w:rsidR="008A35A3" w:rsidRPr="0036545B" w:rsidRDefault="00EF6C98" w:rsidP="00EF6C98">
      <w:pPr>
        <w:ind w:firstLineChars="200" w:firstLine="480"/>
        <w:rPr>
          <w:rFonts w:hAnsi="宋体" w:hint="eastAsia"/>
          <w:sz w:val="24"/>
        </w:rPr>
      </w:pPr>
      <w:r w:rsidRPr="0036545B">
        <w:rPr>
          <w:sz w:val="24"/>
        </w:rPr>
        <w:t>3.</w:t>
      </w:r>
      <w:r w:rsidR="00FB6AE9" w:rsidRPr="0036545B">
        <w:rPr>
          <w:rFonts w:hAnsi="宋体" w:hint="eastAsia"/>
          <w:sz w:val="24"/>
        </w:rPr>
        <w:t>了解高血压和糖尿病的危害，了解</w:t>
      </w:r>
      <w:r w:rsidR="0036545B" w:rsidRPr="0036545B">
        <w:rPr>
          <w:rFonts w:hAnsi="宋体" w:hint="eastAsia"/>
          <w:sz w:val="24"/>
        </w:rPr>
        <w:t>药物集采的情况和意义</w:t>
      </w:r>
    </w:p>
    <w:p w:rsidR="00935E7C" w:rsidRPr="0036545B" w:rsidRDefault="003310FE">
      <w:pPr>
        <w:pStyle w:val="2"/>
        <w:spacing w:before="120" w:after="120" w:line="415" w:lineRule="auto"/>
        <w:rPr>
          <w:sz w:val="28"/>
          <w:szCs w:val="28"/>
        </w:rPr>
      </w:pPr>
      <w:r w:rsidRPr="0036545B">
        <w:rPr>
          <w:rFonts w:hint="eastAsia"/>
          <w:sz w:val="28"/>
          <w:szCs w:val="28"/>
        </w:rPr>
        <w:t>四、学时分配</w:t>
      </w:r>
    </w:p>
    <w:p w:rsidR="00935E7C" w:rsidRPr="0036545B" w:rsidRDefault="003310FE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36545B">
        <w:rPr>
          <w:rFonts w:ascii="宋体" w:hAnsi="宋体" w:hint="eastAsia"/>
          <w:b/>
          <w:bCs/>
          <w:sz w:val="24"/>
        </w:rPr>
        <w:t>表</w:t>
      </w:r>
      <w:r w:rsidRPr="0036545B">
        <w:rPr>
          <w:rFonts w:ascii="宋体" w:hAnsi="宋体"/>
          <w:b/>
          <w:bCs/>
          <w:sz w:val="24"/>
        </w:rPr>
        <w:t xml:space="preserve">2 </w:t>
      </w:r>
      <w:r w:rsidRPr="0036545B">
        <w:rPr>
          <w:rFonts w:ascii="宋体" w:hAnsi="宋体" w:hint="eastAsia"/>
          <w:b/>
          <w:bCs/>
          <w:sz w:val="24"/>
        </w:rPr>
        <w:t>课程学时分配表（凡是填入本表一定有项目）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3"/>
        <w:gridCol w:w="735"/>
        <w:gridCol w:w="736"/>
        <w:gridCol w:w="736"/>
        <w:gridCol w:w="740"/>
        <w:gridCol w:w="927"/>
        <w:gridCol w:w="925"/>
      </w:tblGrid>
      <w:tr w:rsidR="0036545B" w:rsidRPr="0036545B">
        <w:trPr>
          <w:cantSplit/>
          <w:trHeight w:val="57"/>
          <w:jc w:val="center"/>
        </w:trPr>
        <w:tc>
          <w:tcPr>
            <w:tcW w:w="2184" w:type="pct"/>
            <w:vMerge w:val="restart"/>
            <w:vAlign w:val="center"/>
          </w:tcPr>
          <w:p w:rsidR="00935E7C" w:rsidRPr="0036545B" w:rsidRDefault="003310FE">
            <w:pPr>
              <w:jc w:val="center"/>
              <w:rPr>
                <w:b/>
                <w:szCs w:val="21"/>
              </w:rPr>
            </w:pPr>
            <w:r w:rsidRPr="0036545B">
              <w:rPr>
                <w:rFonts w:hint="eastAsia"/>
                <w:b/>
                <w:szCs w:val="21"/>
              </w:rPr>
              <w:t>教学内容（知识点）</w:t>
            </w:r>
          </w:p>
        </w:tc>
        <w:tc>
          <w:tcPr>
            <w:tcW w:w="2273" w:type="pct"/>
            <w:gridSpan w:val="5"/>
          </w:tcPr>
          <w:p w:rsidR="00935E7C" w:rsidRPr="0036545B" w:rsidRDefault="003310FE">
            <w:pPr>
              <w:jc w:val="center"/>
              <w:rPr>
                <w:rFonts w:hAnsi="宋体"/>
                <w:b/>
                <w:szCs w:val="21"/>
              </w:rPr>
            </w:pPr>
            <w:r w:rsidRPr="0036545B">
              <w:rPr>
                <w:rFonts w:hAnsi="宋体" w:hint="eastAsia"/>
                <w:b/>
                <w:szCs w:val="21"/>
              </w:rPr>
              <w:t>学时安排</w:t>
            </w:r>
          </w:p>
        </w:tc>
        <w:tc>
          <w:tcPr>
            <w:tcW w:w="543" w:type="pct"/>
            <w:vMerge w:val="restart"/>
            <w:vAlign w:val="center"/>
          </w:tcPr>
          <w:p w:rsidR="00935E7C" w:rsidRPr="0036545B" w:rsidRDefault="003310FE">
            <w:pPr>
              <w:jc w:val="center"/>
              <w:rPr>
                <w:b/>
                <w:szCs w:val="21"/>
              </w:rPr>
            </w:pPr>
            <w:r w:rsidRPr="0036545B">
              <w:rPr>
                <w:rFonts w:hAnsi="宋体" w:hint="eastAsia"/>
                <w:b/>
                <w:szCs w:val="21"/>
              </w:rPr>
              <w:t>小计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  <w:vMerge/>
            <w:vAlign w:val="center"/>
          </w:tcPr>
          <w:p w:rsidR="00935E7C" w:rsidRPr="0036545B" w:rsidRDefault="00935E7C">
            <w:pPr>
              <w:jc w:val="center"/>
              <w:rPr>
                <w:b/>
                <w:szCs w:val="21"/>
              </w:rPr>
            </w:pPr>
          </w:p>
        </w:tc>
        <w:tc>
          <w:tcPr>
            <w:tcW w:w="431" w:type="pct"/>
            <w:vAlign w:val="center"/>
          </w:tcPr>
          <w:p w:rsidR="00935E7C" w:rsidRPr="0036545B" w:rsidRDefault="003310FE">
            <w:pPr>
              <w:jc w:val="center"/>
              <w:rPr>
                <w:rFonts w:hAnsi="宋体"/>
                <w:b/>
                <w:szCs w:val="21"/>
              </w:rPr>
            </w:pPr>
            <w:r w:rsidRPr="0036545B">
              <w:rPr>
                <w:rFonts w:hAnsi="宋体" w:hint="eastAsia"/>
                <w:b/>
                <w:szCs w:val="21"/>
              </w:rPr>
              <w:t>理论</w:t>
            </w:r>
          </w:p>
        </w:tc>
        <w:tc>
          <w:tcPr>
            <w:tcW w:w="432" w:type="pct"/>
            <w:vAlign w:val="center"/>
          </w:tcPr>
          <w:p w:rsidR="00935E7C" w:rsidRPr="0036545B" w:rsidRDefault="003310FE">
            <w:pPr>
              <w:jc w:val="center"/>
              <w:rPr>
                <w:rFonts w:hAnsi="宋体"/>
                <w:b/>
                <w:szCs w:val="21"/>
              </w:rPr>
            </w:pPr>
            <w:r w:rsidRPr="0036545B">
              <w:rPr>
                <w:rFonts w:hAnsi="宋体" w:hint="eastAsia"/>
                <w:b/>
                <w:szCs w:val="21"/>
              </w:rPr>
              <w:t>实验</w:t>
            </w:r>
          </w:p>
        </w:tc>
        <w:tc>
          <w:tcPr>
            <w:tcW w:w="432" w:type="pct"/>
          </w:tcPr>
          <w:p w:rsidR="00935E7C" w:rsidRPr="0036545B" w:rsidRDefault="003310FE">
            <w:pPr>
              <w:jc w:val="center"/>
              <w:rPr>
                <w:rFonts w:hAnsi="宋体"/>
                <w:b/>
                <w:szCs w:val="21"/>
              </w:rPr>
            </w:pPr>
            <w:r w:rsidRPr="0036545B">
              <w:rPr>
                <w:rFonts w:hAnsi="宋体" w:hint="eastAsia"/>
                <w:b/>
                <w:szCs w:val="21"/>
              </w:rPr>
              <w:t>上机</w:t>
            </w:r>
          </w:p>
        </w:tc>
        <w:tc>
          <w:tcPr>
            <w:tcW w:w="434" w:type="pct"/>
          </w:tcPr>
          <w:p w:rsidR="00935E7C" w:rsidRPr="0036545B" w:rsidRDefault="003310FE">
            <w:pPr>
              <w:jc w:val="center"/>
              <w:rPr>
                <w:rFonts w:hAnsi="宋体"/>
                <w:b/>
                <w:szCs w:val="21"/>
              </w:rPr>
            </w:pPr>
            <w:r w:rsidRPr="0036545B">
              <w:rPr>
                <w:rFonts w:hAnsi="宋体" w:hint="eastAsia"/>
                <w:b/>
                <w:szCs w:val="21"/>
              </w:rPr>
              <w:t>实践</w:t>
            </w:r>
          </w:p>
        </w:tc>
        <w:tc>
          <w:tcPr>
            <w:tcW w:w="544" w:type="pct"/>
          </w:tcPr>
          <w:p w:rsidR="00935E7C" w:rsidRPr="0036545B" w:rsidRDefault="003310FE">
            <w:pPr>
              <w:jc w:val="center"/>
              <w:rPr>
                <w:rFonts w:hAnsi="宋体"/>
                <w:b/>
                <w:szCs w:val="21"/>
              </w:rPr>
            </w:pPr>
            <w:r w:rsidRPr="0036545B">
              <w:rPr>
                <w:rFonts w:hAnsi="宋体" w:hint="eastAsia"/>
                <w:b/>
                <w:szCs w:val="21"/>
              </w:rPr>
              <w:t>测试</w:t>
            </w:r>
          </w:p>
        </w:tc>
        <w:tc>
          <w:tcPr>
            <w:tcW w:w="543" w:type="pct"/>
            <w:vMerge/>
            <w:vAlign w:val="center"/>
          </w:tcPr>
          <w:p w:rsidR="00935E7C" w:rsidRPr="0036545B" w:rsidRDefault="00935E7C">
            <w:pPr>
              <w:jc w:val="center"/>
              <w:rPr>
                <w:rFonts w:hAnsi="宋体"/>
                <w:b/>
                <w:szCs w:val="21"/>
              </w:rPr>
            </w:pP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（一）</w:t>
            </w:r>
            <w:r w:rsidRPr="0036545B">
              <w:rPr>
                <w:rFonts w:hint="eastAsia"/>
                <w:szCs w:val="21"/>
              </w:rPr>
              <w:t>药物与健康概述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2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2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（二）</w:t>
            </w:r>
            <w:r w:rsidRPr="0036545B">
              <w:rPr>
                <w:rFonts w:hint="eastAsia"/>
                <w:szCs w:val="21"/>
              </w:rPr>
              <w:t>发现</w:t>
            </w:r>
            <w:r w:rsidRPr="0036545B">
              <w:rPr>
                <w:rFonts w:ascii="宋体" w:hAnsi="宋体" w:hint="eastAsia"/>
              </w:rPr>
              <w:t>药物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szCs w:val="21"/>
              </w:rPr>
              <w:t>2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szCs w:val="21"/>
              </w:rPr>
              <w:t>2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（三）</w:t>
            </w:r>
            <w:r w:rsidRPr="0036545B">
              <w:rPr>
                <w:rFonts w:ascii="宋体" w:hAnsi="宋体" w:hint="eastAsia"/>
              </w:rPr>
              <w:t>药物</w:t>
            </w:r>
            <w:r w:rsidR="00EF6C98" w:rsidRPr="0036545B">
              <w:rPr>
                <w:rFonts w:ascii="宋体" w:hAnsi="宋体" w:hint="eastAsia"/>
              </w:rPr>
              <w:t>制剂</w:t>
            </w:r>
            <w:r w:rsidRPr="0036545B">
              <w:rPr>
                <w:rFonts w:ascii="宋体" w:hAnsi="宋体" w:hint="eastAsia"/>
              </w:rPr>
              <w:t>与质量控制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10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10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（四）</w:t>
            </w:r>
            <w:r w:rsidRPr="0036545B">
              <w:rPr>
                <w:rFonts w:ascii="宋体" w:hAnsi="宋体" w:hint="eastAsia"/>
              </w:rPr>
              <w:t>药物的体内过程、作用及其原理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2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2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（五）</w:t>
            </w:r>
            <w:r w:rsidRPr="0036545B">
              <w:rPr>
                <w:rFonts w:ascii="宋体" w:hAnsi="宋体" w:hint="eastAsia"/>
              </w:rPr>
              <w:t>合理用药基本知识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szCs w:val="21"/>
              </w:rPr>
              <w:t>4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szCs w:val="21"/>
              </w:rPr>
              <w:t>4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（六）</w:t>
            </w:r>
            <w:r w:rsidRPr="0036545B">
              <w:rPr>
                <w:rFonts w:ascii="宋体" w:hAnsi="宋体" w:hint="eastAsia"/>
              </w:rPr>
              <w:t>中医药学基础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szCs w:val="21"/>
              </w:rPr>
              <w:t>6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szCs w:val="21"/>
              </w:rPr>
              <w:t>6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（七）</w:t>
            </w:r>
            <w:r w:rsidRPr="0036545B">
              <w:rPr>
                <w:rFonts w:hint="eastAsia"/>
                <w:szCs w:val="21"/>
              </w:rPr>
              <w:t>常见病的药物治疗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4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2</w:t>
            </w: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szCs w:val="21"/>
              </w:rPr>
              <w:t>6</w:t>
            </w:r>
          </w:p>
        </w:tc>
      </w:tr>
      <w:tr w:rsidR="0036545B" w:rsidRPr="0036545B">
        <w:trPr>
          <w:cantSplit/>
          <w:trHeight w:val="57"/>
          <w:jc w:val="center"/>
        </w:trPr>
        <w:tc>
          <w:tcPr>
            <w:tcW w:w="218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合计</w:t>
            </w:r>
          </w:p>
        </w:tc>
        <w:tc>
          <w:tcPr>
            <w:tcW w:w="431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3</w:t>
            </w:r>
            <w:r w:rsidRPr="0036545B">
              <w:rPr>
                <w:szCs w:val="21"/>
              </w:rPr>
              <w:t>0</w:t>
            </w: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2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43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</w:p>
        </w:tc>
        <w:tc>
          <w:tcPr>
            <w:tcW w:w="544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2</w:t>
            </w:r>
          </w:p>
        </w:tc>
        <w:tc>
          <w:tcPr>
            <w:tcW w:w="543" w:type="pct"/>
          </w:tcPr>
          <w:p w:rsidR="007D3C2E" w:rsidRPr="0036545B" w:rsidRDefault="007D3C2E" w:rsidP="007D3C2E">
            <w:pPr>
              <w:jc w:val="center"/>
              <w:rPr>
                <w:szCs w:val="21"/>
              </w:rPr>
            </w:pPr>
            <w:r w:rsidRPr="0036545B">
              <w:rPr>
                <w:rFonts w:hint="eastAsia"/>
                <w:szCs w:val="21"/>
              </w:rPr>
              <w:t>32</w:t>
            </w:r>
          </w:p>
        </w:tc>
      </w:tr>
    </w:tbl>
    <w:p w:rsidR="00935E7C" w:rsidRPr="0036545B" w:rsidRDefault="008A35A3">
      <w:pPr>
        <w:pStyle w:val="2"/>
        <w:spacing w:before="120" w:after="120" w:line="415" w:lineRule="auto"/>
        <w:rPr>
          <w:sz w:val="28"/>
          <w:szCs w:val="28"/>
        </w:rPr>
      </w:pPr>
      <w:r w:rsidRPr="0036545B">
        <w:rPr>
          <w:rFonts w:hint="eastAsia"/>
          <w:sz w:val="28"/>
          <w:szCs w:val="28"/>
        </w:rPr>
        <w:t>五</w:t>
      </w:r>
      <w:r w:rsidR="003310FE" w:rsidRPr="0036545B">
        <w:rPr>
          <w:rFonts w:hint="eastAsia"/>
          <w:sz w:val="28"/>
          <w:szCs w:val="28"/>
        </w:rPr>
        <w:t>、达成课程目标的途径与措施</w:t>
      </w:r>
    </w:p>
    <w:p w:rsidR="006F1E16" w:rsidRPr="0036545B" w:rsidRDefault="006F1E16" w:rsidP="006F1E16">
      <w:pPr>
        <w:spacing w:line="276" w:lineRule="auto"/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《</w:t>
      </w:r>
      <w:r w:rsidRPr="0036545B">
        <w:rPr>
          <w:rFonts w:hint="eastAsia"/>
          <w:sz w:val="24"/>
        </w:rPr>
        <w:t>药物与健康</w:t>
      </w:r>
      <w:r w:rsidRPr="0036545B">
        <w:rPr>
          <w:rFonts w:hint="eastAsia"/>
          <w:sz w:val="24"/>
        </w:rPr>
        <w:t>》是一门</w:t>
      </w:r>
      <w:r w:rsidR="007D3C2E" w:rsidRPr="0036545B">
        <w:rPr>
          <w:rFonts w:hint="eastAsia"/>
          <w:sz w:val="24"/>
        </w:rPr>
        <w:t>公共选修课</w:t>
      </w:r>
      <w:r w:rsidRPr="0036545B">
        <w:rPr>
          <w:rFonts w:hint="eastAsia"/>
          <w:sz w:val="24"/>
        </w:rPr>
        <w:t>，课程内容多，</w:t>
      </w:r>
      <w:r w:rsidR="007D3C2E" w:rsidRPr="0036545B">
        <w:rPr>
          <w:rFonts w:hint="eastAsia"/>
          <w:sz w:val="24"/>
        </w:rPr>
        <w:t>涉及面广，在授课过程中，注重专业知识趣味性、实践性</w:t>
      </w:r>
      <w:r w:rsidRPr="0036545B">
        <w:rPr>
          <w:rFonts w:hint="eastAsia"/>
          <w:sz w:val="24"/>
        </w:rPr>
        <w:t>，为达到课程教学目标，建议在教学中做到：</w:t>
      </w:r>
    </w:p>
    <w:p w:rsidR="006F1E16" w:rsidRPr="0036545B" w:rsidRDefault="006F1E16" w:rsidP="006F1E16">
      <w:pPr>
        <w:spacing w:line="276" w:lineRule="auto"/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 xml:space="preserve">1. </w:t>
      </w:r>
      <w:r w:rsidRPr="0036545B">
        <w:rPr>
          <w:rFonts w:hint="eastAsia"/>
          <w:sz w:val="24"/>
        </w:rPr>
        <w:t>教学方式采用线上线下混合式授课，内容</w:t>
      </w:r>
      <w:r w:rsidRPr="0036545B">
        <w:rPr>
          <w:sz w:val="24"/>
        </w:rPr>
        <w:t>以</w:t>
      </w:r>
      <w:r w:rsidR="007D3C2E" w:rsidRPr="0036545B">
        <w:rPr>
          <w:rFonts w:hint="eastAsia"/>
          <w:sz w:val="24"/>
        </w:rPr>
        <w:t>药物的出现、发展、与人体相互作用为</w:t>
      </w:r>
      <w:r w:rsidRPr="0036545B">
        <w:rPr>
          <w:sz w:val="24"/>
        </w:rPr>
        <w:t>主线，</w:t>
      </w:r>
      <w:r w:rsidRPr="0036545B">
        <w:rPr>
          <w:rFonts w:hint="eastAsia"/>
          <w:sz w:val="24"/>
        </w:rPr>
        <w:t>结合任务</w:t>
      </w:r>
      <w:r w:rsidRPr="0036545B">
        <w:rPr>
          <w:sz w:val="24"/>
        </w:rPr>
        <w:t>驱动</w:t>
      </w:r>
      <w:r w:rsidRPr="0036545B">
        <w:rPr>
          <w:rFonts w:hint="eastAsia"/>
          <w:sz w:val="24"/>
        </w:rPr>
        <w:t>式</w:t>
      </w:r>
      <w:r w:rsidRPr="0036545B">
        <w:rPr>
          <w:sz w:val="24"/>
        </w:rPr>
        <w:t>、</w:t>
      </w:r>
      <w:r w:rsidRPr="0036545B">
        <w:rPr>
          <w:rFonts w:hint="eastAsia"/>
          <w:sz w:val="24"/>
        </w:rPr>
        <w:t>案例式、交互式等教学方法，注重理论教学与实践案例相结合，</w:t>
      </w:r>
      <w:r w:rsidRPr="0036545B">
        <w:rPr>
          <w:rFonts w:ascii="Calibri" w:hAnsi="Calibri" w:hint="eastAsia"/>
          <w:sz w:val="24"/>
        </w:rPr>
        <w:t>教学目标分解与进阶，充分调动学生的积极性</w:t>
      </w:r>
      <w:r w:rsidRPr="0036545B">
        <w:rPr>
          <w:rFonts w:hint="eastAsia"/>
          <w:sz w:val="24"/>
        </w:rPr>
        <w:t>。</w:t>
      </w:r>
    </w:p>
    <w:p w:rsidR="006F1E16" w:rsidRPr="0036545B" w:rsidRDefault="006F1E16" w:rsidP="006F1E16">
      <w:pPr>
        <w:spacing w:line="276" w:lineRule="auto"/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2.</w:t>
      </w:r>
      <w:r w:rsidRPr="0036545B">
        <w:rPr>
          <w:rFonts w:hint="eastAsia"/>
          <w:sz w:val="24"/>
        </w:rPr>
        <w:t>课程教学以案例</w:t>
      </w:r>
      <w:r w:rsidRPr="0036545B">
        <w:rPr>
          <w:sz w:val="24"/>
        </w:rPr>
        <w:t>为切入点，</w:t>
      </w:r>
      <w:r w:rsidR="007D3C2E" w:rsidRPr="0036545B">
        <w:rPr>
          <w:rFonts w:hint="eastAsia"/>
          <w:sz w:val="24"/>
        </w:rPr>
        <w:t>提出问题，</w:t>
      </w:r>
      <w:r w:rsidRPr="0036545B">
        <w:rPr>
          <w:sz w:val="24"/>
        </w:rPr>
        <w:t>鼓励学生提出解决方案，以锻炼</w:t>
      </w:r>
      <w:r w:rsidRPr="0036545B">
        <w:rPr>
          <w:rFonts w:hint="eastAsia"/>
          <w:sz w:val="24"/>
        </w:rPr>
        <w:t>学生的分析问题、</w:t>
      </w:r>
      <w:r w:rsidRPr="0036545B">
        <w:rPr>
          <w:sz w:val="24"/>
        </w:rPr>
        <w:t>解决问题的</w:t>
      </w:r>
      <w:r w:rsidRPr="0036545B">
        <w:rPr>
          <w:rFonts w:hint="eastAsia"/>
          <w:sz w:val="24"/>
        </w:rPr>
        <w:t>能力，了解学生对知识的掌握程度。</w:t>
      </w:r>
    </w:p>
    <w:p w:rsidR="006F1E16" w:rsidRPr="0036545B" w:rsidRDefault="006F1E16" w:rsidP="006F1E16">
      <w:pPr>
        <w:spacing w:line="276" w:lineRule="auto"/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 xml:space="preserve">3. </w:t>
      </w:r>
      <w:r w:rsidRPr="0036545B">
        <w:rPr>
          <w:rFonts w:hint="eastAsia"/>
          <w:sz w:val="24"/>
        </w:rPr>
        <w:t>在每个学习阶段后，留一定量的课后作业及思考题，并做辅导解答。</w:t>
      </w:r>
    </w:p>
    <w:p w:rsidR="00935E7C" w:rsidRPr="0036545B" w:rsidRDefault="003310FE">
      <w:pPr>
        <w:pStyle w:val="2"/>
        <w:numPr>
          <w:ilvl w:val="0"/>
          <w:numId w:val="1"/>
        </w:numPr>
        <w:spacing w:before="120" w:after="120" w:line="415" w:lineRule="auto"/>
        <w:rPr>
          <w:sz w:val="28"/>
          <w:szCs w:val="28"/>
        </w:rPr>
      </w:pPr>
      <w:r w:rsidRPr="0036545B">
        <w:rPr>
          <w:rFonts w:hint="eastAsia"/>
          <w:sz w:val="28"/>
          <w:szCs w:val="28"/>
        </w:rPr>
        <w:t>课程考核</w:t>
      </w:r>
      <w:r w:rsidRPr="0036545B">
        <w:rPr>
          <w:rFonts w:hint="eastAsia"/>
          <w:sz w:val="28"/>
          <w:szCs w:val="28"/>
        </w:rPr>
        <w:t>要求及标准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课程成绩采用</w:t>
      </w:r>
      <w:r w:rsidR="006F1E16" w:rsidRPr="0036545B">
        <w:rPr>
          <w:rFonts w:hint="eastAsia"/>
          <w:sz w:val="24"/>
        </w:rPr>
        <w:t>过程考核</w:t>
      </w:r>
      <w:r w:rsidRPr="0036545B">
        <w:rPr>
          <w:rFonts w:hint="eastAsia"/>
          <w:sz w:val="24"/>
        </w:rPr>
        <w:t>+</w:t>
      </w:r>
      <w:r w:rsidRPr="0036545B">
        <w:rPr>
          <w:rFonts w:hint="eastAsia"/>
          <w:sz w:val="24"/>
        </w:rPr>
        <w:t>平时成绩相结合的方式进行考核。其中，</w:t>
      </w:r>
      <w:r w:rsidR="006F1E16" w:rsidRPr="0036545B">
        <w:rPr>
          <w:rFonts w:hint="eastAsia"/>
          <w:sz w:val="24"/>
        </w:rPr>
        <w:t>过程考核</w:t>
      </w:r>
      <w:r w:rsidRPr="0036545B">
        <w:rPr>
          <w:rFonts w:hint="eastAsia"/>
          <w:sz w:val="24"/>
        </w:rPr>
        <w:t>总成绩的</w:t>
      </w:r>
      <w:r w:rsidRPr="0036545B">
        <w:rPr>
          <w:rFonts w:hint="eastAsia"/>
          <w:sz w:val="24"/>
        </w:rPr>
        <w:t>60%</w:t>
      </w:r>
      <w:r w:rsidRPr="0036545B">
        <w:rPr>
          <w:rFonts w:hint="eastAsia"/>
          <w:sz w:val="24"/>
        </w:rPr>
        <w:t>，平时成绩占总成绩的</w:t>
      </w:r>
      <w:r w:rsidRPr="0036545B">
        <w:rPr>
          <w:rFonts w:hint="eastAsia"/>
          <w:sz w:val="24"/>
        </w:rPr>
        <w:t>40%</w:t>
      </w:r>
      <w:r w:rsidRPr="0036545B">
        <w:rPr>
          <w:rFonts w:hint="eastAsia"/>
          <w:sz w:val="24"/>
        </w:rPr>
        <w:t>。</w:t>
      </w:r>
    </w:p>
    <w:p w:rsidR="00935E7C" w:rsidRPr="0036545B" w:rsidRDefault="003310FE">
      <w:pPr>
        <w:pStyle w:val="3"/>
        <w:numPr>
          <w:ilvl w:val="0"/>
          <w:numId w:val="2"/>
        </w:numPr>
        <w:spacing w:before="120" w:after="120" w:line="415" w:lineRule="auto"/>
        <w:rPr>
          <w:sz w:val="24"/>
          <w:szCs w:val="24"/>
        </w:rPr>
      </w:pPr>
      <w:r w:rsidRPr="0036545B">
        <w:rPr>
          <w:sz w:val="24"/>
          <w:szCs w:val="24"/>
        </w:rPr>
        <w:lastRenderedPageBreak/>
        <w:t>考核方式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考核方式：考查</w:t>
      </w:r>
    </w:p>
    <w:p w:rsidR="00935E7C" w:rsidRPr="0036545B" w:rsidRDefault="003310FE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2</w:t>
      </w:r>
      <w:r w:rsidRPr="0036545B">
        <w:rPr>
          <w:rFonts w:hint="eastAsia"/>
          <w:sz w:val="24"/>
          <w:szCs w:val="24"/>
        </w:rPr>
        <w:t>．成绩评定</w:t>
      </w:r>
    </w:p>
    <w:p w:rsidR="00935E7C" w:rsidRPr="0036545B" w:rsidRDefault="003310FE">
      <w:pPr>
        <w:pStyle w:val="ae"/>
        <w:ind w:firstLineChars="200" w:firstLine="480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计分制：百分制（</w:t>
      </w:r>
      <w:r w:rsidRPr="0036545B">
        <w:rPr>
          <w:rFonts w:hint="eastAsia"/>
          <w:sz w:val="24"/>
          <w:szCs w:val="24"/>
        </w:rPr>
        <w:t xml:space="preserve"> </w:t>
      </w:r>
      <w:r w:rsidRPr="0036545B">
        <w:rPr>
          <w:rFonts w:hint="eastAsia"/>
          <w:sz w:val="24"/>
          <w:szCs w:val="24"/>
        </w:rPr>
        <w:t>）；五级分制（</w:t>
      </w:r>
      <w:r w:rsidRPr="0036545B">
        <w:rPr>
          <w:rFonts w:hint="eastAsia"/>
          <w:sz w:val="24"/>
          <w:szCs w:val="24"/>
        </w:rPr>
        <w:t xml:space="preserve"> </w:t>
      </w:r>
      <w:r w:rsidRPr="0036545B">
        <w:rPr>
          <w:rFonts w:hint="eastAsia"/>
          <w:sz w:val="24"/>
          <w:szCs w:val="24"/>
        </w:rPr>
        <w:t>）；两级分制（</w:t>
      </w:r>
      <w:r w:rsidR="006F1E16" w:rsidRPr="0036545B">
        <w:rPr>
          <w:rFonts w:ascii="宋体" w:hAnsi="宋体" w:hint="eastAsia"/>
          <w:sz w:val="24"/>
          <w:szCs w:val="24"/>
        </w:rPr>
        <w:t>√</w:t>
      </w:r>
      <w:r w:rsidRPr="0036545B">
        <w:rPr>
          <w:rFonts w:hint="eastAsia"/>
          <w:sz w:val="24"/>
          <w:szCs w:val="24"/>
        </w:rPr>
        <w:t xml:space="preserve"> </w:t>
      </w:r>
      <w:r w:rsidRPr="0036545B">
        <w:rPr>
          <w:rFonts w:hint="eastAsia"/>
          <w:sz w:val="24"/>
          <w:szCs w:val="24"/>
        </w:rPr>
        <w:t>）</w:t>
      </w:r>
    </w:p>
    <w:p w:rsidR="00935E7C" w:rsidRPr="0036545B" w:rsidRDefault="003310FE">
      <w:pPr>
        <w:pStyle w:val="3"/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 xml:space="preserve">3. </w:t>
      </w:r>
      <w:r w:rsidRPr="0036545B">
        <w:rPr>
          <w:sz w:val="24"/>
          <w:szCs w:val="24"/>
        </w:rPr>
        <w:t>成绩构成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平时成绩占比：</w:t>
      </w:r>
      <w:r w:rsidRPr="0036545B">
        <w:rPr>
          <w:rFonts w:hint="eastAsia"/>
          <w:sz w:val="24"/>
        </w:rPr>
        <w:t>（</w:t>
      </w:r>
      <w:r w:rsidR="006F1E16" w:rsidRPr="0036545B">
        <w:rPr>
          <w:sz w:val="24"/>
        </w:rPr>
        <w:t>40</w:t>
      </w:r>
      <w:r w:rsidRPr="0036545B">
        <w:rPr>
          <w:rFonts w:hint="eastAsia"/>
          <w:sz w:val="24"/>
        </w:rPr>
        <w:t>）</w:t>
      </w:r>
      <w:r w:rsidRPr="0036545B">
        <w:rPr>
          <w:rFonts w:hint="eastAsia"/>
          <w:sz w:val="24"/>
        </w:rPr>
        <w:t xml:space="preserve">% </w:t>
      </w:r>
      <w:r w:rsidRPr="0036545B">
        <w:rPr>
          <w:rFonts w:hAnsi="宋体" w:hint="eastAsia"/>
          <w:sz w:val="24"/>
        </w:rPr>
        <w:t>；</w:t>
      </w:r>
      <w:r w:rsidR="006F1E16" w:rsidRPr="0036545B">
        <w:rPr>
          <w:rFonts w:hint="eastAsia"/>
          <w:sz w:val="24"/>
        </w:rPr>
        <w:t>过程</w:t>
      </w:r>
      <w:proofErr w:type="gramStart"/>
      <w:r w:rsidRPr="0036545B">
        <w:rPr>
          <w:rFonts w:hint="eastAsia"/>
          <w:sz w:val="24"/>
        </w:rPr>
        <w:t>考</w:t>
      </w:r>
      <w:r w:rsidR="006F1E16" w:rsidRPr="0036545B">
        <w:rPr>
          <w:rFonts w:hint="eastAsia"/>
          <w:sz w:val="24"/>
        </w:rPr>
        <w:t>核</w:t>
      </w:r>
      <w:r w:rsidRPr="0036545B">
        <w:rPr>
          <w:rFonts w:hint="eastAsia"/>
          <w:sz w:val="24"/>
        </w:rPr>
        <w:t>占</w:t>
      </w:r>
      <w:proofErr w:type="gramEnd"/>
      <w:r w:rsidRPr="0036545B">
        <w:rPr>
          <w:rFonts w:hint="eastAsia"/>
          <w:sz w:val="24"/>
        </w:rPr>
        <w:t>比：</w:t>
      </w:r>
      <w:r w:rsidRPr="0036545B">
        <w:rPr>
          <w:rFonts w:hint="eastAsia"/>
          <w:sz w:val="24"/>
        </w:rPr>
        <w:t>（</w:t>
      </w:r>
      <w:r w:rsidR="006F1E16" w:rsidRPr="0036545B">
        <w:rPr>
          <w:sz w:val="24"/>
        </w:rPr>
        <w:t>60</w:t>
      </w:r>
      <w:r w:rsidRPr="0036545B">
        <w:rPr>
          <w:rFonts w:hint="eastAsia"/>
          <w:sz w:val="24"/>
        </w:rPr>
        <w:t>）</w:t>
      </w:r>
      <w:r w:rsidRPr="0036545B">
        <w:rPr>
          <w:rFonts w:hint="eastAsia"/>
          <w:sz w:val="24"/>
        </w:rPr>
        <w:t>%</w:t>
      </w:r>
    </w:p>
    <w:p w:rsidR="00935E7C" w:rsidRPr="0036545B" w:rsidRDefault="003310FE">
      <w:pPr>
        <w:ind w:firstLine="482"/>
        <w:rPr>
          <w:rFonts w:hAnsi="宋体"/>
          <w:sz w:val="24"/>
        </w:rPr>
      </w:pPr>
      <w:r w:rsidRPr="0036545B">
        <w:rPr>
          <w:rFonts w:hint="eastAsia"/>
          <w:sz w:val="24"/>
        </w:rPr>
        <w:t>平时成绩构成：</w:t>
      </w:r>
      <w:r w:rsidRPr="0036545B">
        <w:rPr>
          <w:rFonts w:hAnsi="宋体" w:hint="eastAsia"/>
          <w:sz w:val="24"/>
        </w:rPr>
        <w:t>习题作业（</w:t>
      </w:r>
      <w:r w:rsidR="006F1E16" w:rsidRPr="0036545B">
        <w:rPr>
          <w:rFonts w:hAnsi="宋体"/>
          <w:sz w:val="24"/>
        </w:rPr>
        <w:t>40</w:t>
      </w:r>
      <w:r w:rsidRPr="0036545B">
        <w:rPr>
          <w:rFonts w:hAnsi="宋体" w:hint="eastAsia"/>
          <w:sz w:val="24"/>
        </w:rPr>
        <w:t>）％；</w:t>
      </w:r>
      <w:r w:rsidRPr="0036545B">
        <w:rPr>
          <w:rFonts w:hAnsi="宋体" w:hint="eastAsia"/>
          <w:sz w:val="24"/>
        </w:rPr>
        <w:t>课堂表现和考勤考纪（</w:t>
      </w:r>
      <w:r w:rsidR="006F1E16" w:rsidRPr="0036545B">
        <w:rPr>
          <w:rFonts w:hAnsi="宋体"/>
          <w:sz w:val="24"/>
        </w:rPr>
        <w:t>60</w:t>
      </w:r>
      <w:r w:rsidRPr="0036545B">
        <w:rPr>
          <w:rFonts w:hAnsi="宋体" w:hint="eastAsia"/>
          <w:sz w:val="24"/>
        </w:rPr>
        <w:t>）％</w:t>
      </w:r>
      <w:r w:rsidRPr="0036545B">
        <w:rPr>
          <w:rFonts w:hAnsi="宋体" w:hint="eastAsia"/>
          <w:sz w:val="24"/>
        </w:rPr>
        <w:t>。</w:t>
      </w:r>
    </w:p>
    <w:p w:rsidR="006F1E16" w:rsidRPr="0036545B" w:rsidRDefault="003310FE" w:rsidP="006F1E16">
      <w:pPr>
        <w:pStyle w:val="3"/>
        <w:numPr>
          <w:ilvl w:val="0"/>
          <w:numId w:val="3"/>
        </w:numPr>
        <w:spacing w:before="120" w:after="120" w:line="415" w:lineRule="auto"/>
        <w:rPr>
          <w:sz w:val="24"/>
          <w:szCs w:val="24"/>
        </w:rPr>
      </w:pPr>
      <w:r w:rsidRPr="0036545B">
        <w:rPr>
          <w:rFonts w:hint="eastAsia"/>
          <w:sz w:val="24"/>
          <w:szCs w:val="24"/>
        </w:rPr>
        <w:t>成绩考核标准</w:t>
      </w:r>
    </w:p>
    <w:p w:rsidR="006F1E16" w:rsidRPr="0036545B" w:rsidRDefault="006F1E16" w:rsidP="006F1E16">
      <w:pPr>
        <w:widowControl/>
        <w:jc w:val="left"/>
      </w:pPr>
      <w:r w:rsidRPr="0036545B">
        <w:rPr>
          <w:rFonts w:hint="eastAsia"/>
          <w:sz w:val="24"/>
        </w:rPr>
        <w:t>（</w:t>
      </w:r>
      <w:r w:rsidRPr="0036545B">
        <w:rPr>
          <w:rFonts w:hint="eastAsia"/>
          <w:sz w:val="24"/>
        </w:rPr>
        <w:t>1</w:t>
      </w:r>
      <w:r w:rsidRPr="0036545B">
        <w:rPr>
          <w:rFonts w:hint="eastAsia"/>
          <w:sz w:val="24"/>
        </w:rPr>
        <w:t>）</w:t>
      </w:r>
      <w:r w:rsidRPr="0036545B">
        <w:rPr>
          <w:rFonts w:ascii="宋体" w:hAnsi="宋体" w:cs="宋体" w:hint="eastAsia"/>
          <w:kern w:val="0"/>
          <w:sz w:val="24"/>
          <w:lang w:bidi="ar"/>
        </w:rPr>
        <w:t>过程</w:t>
      </w:r>
      <w:r w:rsidRPr="0036545B">
        <w:rPr>
          <w:rFonts w:ascii="宋体" w:hAnsi="宋体" w:cs="宋体" w:hint="eastAsia"/>
          <w:kern w:val="0"/>
          <w:sz w:val="24"/>
          <w:lang w:bidi="ar"/>
        </w:rPr>
        <w:t>考试试卷评分标准见试题参考答案，试卷中各课程目标所占比例须符合大纲要求；</w:t>
      </w:r>
    </w:p>
    <w:p w:rsidR="006F1E16" w:rsidRPr="0036545B" w:rsidRDefault="006F1E16" w:rsidP="006F1E16">
      <w:pPr>
        <w:rPr>
          <w:sz w:val="24"/>
        </w:rPr>
      </w:pPr>
      <w:r w:rsidRPr="0036545B">
        <w:rPr>
          <w:rFonts w:hint="eastAsia"/>
          <w:sz w:val="24"/>
        </w:rPr>
        <w:t>（</w:t>
      </w:r>
      <w:r w:rsidRPr="0036545B">
        <w:rPr>
          <w:rFonts w:hint="eastAsia"/>
          <w:sz w:val="24"/>
        </w:rPr>
        <w:t>2</w:t>
      </w:r>
      <w:r w:rsidRPr="0036545B">
        <w:rPr>
          <w:rFonts w:hint="eastAsia"/>
          <w:sz w:val="24"/>
        </w:rPr>
        <w:t>）阶段测试标准见阶段测试题参考答案</w:t>
      </w:r>
    </w:p>
    <w:p w:rsidR="006F1E16" w:rsidRPr="0036545B" w:rsidRDefault="006F1E16" w:rsidP="006F1E16">
      <w:pPr>
        <w:rPr>
          <w:sz w:val="24"/>
        </w:rPr>
      </w:pPr>
      <w:r w:rsidRPr="0036545B">
        <w:rPr>
          <w:rFonts w:hint="eastAsia"/>
          <w:sz w:val="24"/>
        </w:rPr>
        <w:t>（</w:t>
      </w:r>
      <w:r w:rsidRPr="0036545B">
        <w:rPr>
          <w:sz w:val="24"/>
        </w:rPr>
        <w:t>3</w:t>
      </w:r>
      <w:r w:rsidRPr="0036545B">
        <w:rPr>
          <w:rFonts w:hint="eastAsia"/>
          <w:sz w:val="24"/>
        </w:rPr>
        <w:t>）平时作业标准</w:t>
      </w:r>
      <w:proofErr w:type="gramStart"/>
      <w:r w:rsidRPr="0036545B">
        <w:rPr>
          <w:rFonts w:hint="eastAsia"/>
          <w:sz w:val="24"/>
        </w:rPr>
        <w:t>见网络</w:t>
      </w:r>
      <w:proofErr w:type="gramEnd"/>
      <w:r w:rsidRPr="0036545B">
        <w:rPr>
          <w:rFonts w:hint="eastAsia"/>
          <w:sz w:val="24"/>
        </w:rPr>
        <w:t>课程作业</w:t>
      </w:r>
    </w:p>
    <w:p w:rsidR="00935E7C" w:rsidRPr="0036545B" w:rsidRDefault="003310FE">
      <w:pPr>
        <w:pStyle w:val="2"/>
        <w:spacing w:before="120" w:after="120" w:line="415" w:lineRule="auto"/>
        <w:rPr>
          <w:sz w:val="28"/>
          <w:szCs w:val="28"/>
        </w:rPr>
      </w:pPr>
      <w:r w:rsidRPr="0036545B">
        <w:rPr>
          <w:rFonts w:hint="eastAsia"/>
          <w:sz w:val="28"/>
          <w:szCs w:val="28"/>
        </w:rPr>
        <w:t>八、推荐教材及参考资料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建议教材：</w:t>
      </w:r>
    </w:p>
    <w:p w:rsidR="00935E7C" w:rsidRPr="0036545B" w:rsidRDefault="00CE0590">
      <w:pPr>
        <w:ind w:firstLineChars="200" w:firstLine="480"/>
        <w:rPr>
          <w:rFonts w:hint="eastAsia"/>
          <w:sz w:val="24"/>
        </w:rPr>
      </w:pPr>
      <w:r w:rsidRPr="0036545B">
        <w:rPr>
          <w:rFonts w:hint="eastAsia"/>
          <w:sz w:val="24"/>
        </w:rPr>
        <w:t>《健康与药物通识》</w:t>
      </w:r>
      <w:r w:rsidR="003310FE" w:rsidRPr="0036545B">
        <w:rPr>
          <w:rFonts w:hint="eastAsia"/>
          <w:sz w:val="24"/>
        </w:rPr>
        <w:t>、</w:t>
      </w:r>
      <w:r w:rsidRPr="0036545B">
        <w:rPr>
          <w:rFonts w:hint="eastAsia"/>
          <w:sz w:val="24"/>
        </w:rPr>
        <w:t>杨红主编</w:t>
      </w:r>
      <w:r w:rsidR="003310FE" w:rsidRPr="0036545B">
        <w:rPr>
          <w:rFonts w:hint="eastAsia"/>
          <w:sz w:val="24"/>
        </w:rPr>
        <w:t>、</w:t>
      </w:r>
      <w:r w:rsidRPr="0036545B">
        <w:rPr>
          <w:rFonts w:hint="eastAsia"/>
          <w:sz w:val="24"/>
        </w:rPr>
        <w:t>人民卫生出版社</w:t>
      </w:r>
      <w:r w:rsidR="003310FE" w:rsidRPr="0036545B">
        <w:rPr>
          <w:rFonts w:hint="eastAsia"/>
          <w:sz w:val="24"/>
        </w:rPr>
        <w:t>、</w:t>
      </w:r>
      <w:r w:rsidRPr="0036545B">
        <w:rPr>
          <w:rFonts w:hint="eastAsia"/>
          <w:sz w:val="24"/>
        </w:rPr>
        <w:t>2</w:t>
      </w:r>
      <w:r w:rsidRPr="0036545B">
        <w:rPr>
          <w:sz w:val="24"/>
        </w:rPr>
        <w:t>012</w:t>
      </w:r>
      <w:r w:rsidRPr="0036545B">
        <w:rPr>
          <w:rFonts w:hint="eastAsia"/>
          <w:sz w:val="24"/>
        </w:rPr>
        <w:t>年</w:t>
      </w:r>
      <w:r w:rsidRPr="0036545B">
        <w:rPr>
          <w:rFonts w:hint="eastAsia"/>
          <w:sz w:val="24"/>
        </w:rPr>
        <w:t>4</w:t>
      </w:r>
      <w:r w:rsidRPr="0036545B">
        <w:rPr>
          <w:rFonts w:hint="eastAsia"/>
          <w:sz w:val="24"/>
        </w:rPr>
        <w:t>月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推荐参考书：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sz w:val="24"/>
        </w:rPr>
        <w:t>1</w:t>
      </w:r>
      <w:r w:rsidRPr="0036545B">
        <w:rPr>
          <w:rFonts w:hint="eastAsia"/>
          <w:sz w:val="24"/>
        </w:rPr>
        <w:t>．</w:t>
      </w:r>
      <w:r w:rsidR="00CE0590" w:rsidRPr="0036545B">
        <w:rPr>
          <w:rFonts w:hint="eastAsia"/>
          <w:sz w:val="24"/>
        </w:rPr>
        <w:t>《药剂学》、方亮主编、人民卫生出版社、</w:t>
      </w:r>
      <w:r w:rsidR="00CE0590" w:rsidRPr="0036545B">
        <w:rPr>
          <w:rFonts w:hint="eastAsia"/>
          <w:sz w:val="24"/>
        </w:rPr>
        <w:t>2016</w:t>
      </w:r>
      <w:r w:rsidR="00CE0590" w:rsidRPr="0036545B">
        <w:rPr>
          <w:rFonts w:hint="eastAsia"/>
          <w:sz w:val="24"/>
        </w:rPr>
        <w:t>年</w:t>
      </w:r>
      <w:r w:rsidR="00CE0590" w:rsidRPr="0036545B">
        <w:rPr>
          <w:rFonts w:hint="eastAsia"/>
          <w:sz w:val="24"/>
        </w:rPr>
        <w:t>2</w:t>
      </w:r>
      <w:r w:rsidR="00CE0590" w:rsidRPr="0036545B">
        <w:rPr>
          <w:rFonts w:hint="eastAsia"/>
          <w:sz w:val="24"/>
        </w:rPr>
        <w:t>月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sz w:val="24"/>
        </w:rPr>
        <w:t>2</w:t>
      </w:r>
      <w:r w:rsidRPr="0036545B">
        <w:rPr>
          <w:rFonts w:hint="eastAsia"/>
          <w:sz w:val="24"/>
        </w:rPr>
        <w:t>．</w:t>
      </w:r>
      <w:r w:rsidR="00CE0590" w:rsidRPr="0036545B">
        <w:rPr>
          <w:rFonts w:hint="eastAsia"/>
          <w:sz w:val="24"/>
        </w:rPr>
        <w:t>《中医药学概论》、王建主编</w:t>
      </w:r>
      <w:r w:rsidR="00CE0590" w:rsidRPr="0036545B">
        <w:rPr>
          <w:rFonts w:hint="eastAsia"/>
          <w:sz w:val="24"/>
        </w:rPr>
        <w:t>、人民卫生出版社、</w:t>
      </w:r>
      <w:r w:rsidR="00CE0590" w:rsidRPr="0036545B">
        <w:rPr>
          <w:rFonts w:hint="eastAsia"/>
          <w:sz w:val="24"/>
        </w:rPr>
        <w:t>2016</w:t>
      </w:r>
      <w:r w:rsidR="00CE0590" w:rsidRPr="0036545B">
        <w:rPr>
          <w:rFonts w:hint="eastAsia"/>
          <w:sz w:val="24"/>
        </w:rPr>
        <w:t>年</w:t>
      </w:r>
      <w:r w:rsidR="00CE0590" w:rsidRPr="0036545B">
        <w:rPr>
          <w:sz w:val="24"/>
        </w:rPr>
        <w:t>4</w:t>
      </w:r>
      <w:r w:rsidR="00CE0590" w:rsidRPr="0036545B">
        <w:rPr>
          <w:rFonts w:hint="eastAsia"/>
          <w:sz w:val="24"/>
        </w:rPr>
        <w:t>月</w:t>
      </w:r>
    </w:p>
    <w:p w:rsidR="00935E7C" w:rsidRPr="0036545B" w:rsidRDefault="003310FE">
      <w:pPr>
        <w:ind w:firstLineChars="200" w:firstLine="480"/>
        <w:rPr>
          <w:sz w:val="24"/>
        </w:rPr>
      </w:pPr>
      <w:r w:rsidRPr="0036545B">
        <w:rPr>
          <w:sz w:val="24"/>
        </w:rPr>
        <w:t xml:space="preserve">3. </w:t>
      </w:r>
      <w:r w:rsidR="00CE0590" w:rsidRPr="0036545B">
        <w:rPr>
          <w:rFonts w:hint="eastAsia"/>
          <w:sz w:val="24"/>
        </w:rPr>
        <w:t>《药事管理与法规》</w:t>
      </w:r>
      <w:r w:rsidR="0089626D" w:rsidRPr="0036545B">
        <w:rPr>
          <w:rFonts w:hint="eastAsia"/>
          <w:sz w:val="24"/>
        </w:rPr>
        <w:t>、</w:t>
      </w:r>
      <w:r w:rsidR="00CE0590" w:rsidRPr="0036545B">
        <w:rPr>
          <w:rFonts w:hint="eastAsia"/>
          <w:sz w:val="24"/>
        </w:rPr>
        <w:t>谢明</w:t>
      </w:r>
      <w:r w:rsidR="0089626D" w:rsidRPr="0036545B">
        <w:rPr>
          <w:rFonts w:hint="eastAsia"/>
          <w:sz w:val="24"/>
        </w:rPr>
        <w:t>，</w:t>
      </w:r>
      <w:proofErr w:type="gramStart"/>
      <w:r w:rsidR="00CE0590" w:rsidRPr="0036545B">
        <w:rPr>
          <w:rFonts w:hint="eastAsia"/>
          <w:sz w:val="24"/>
        </w:rPr>
        <w:t>田侃主编</w:t>
      </w:r>
      <w:proofErr w:type="gramEnd"/>
      <w:r w:rsidR="00CE0590" w:rsidRPr="0036545B">
        <w:rPr>
          <w:rFonts w:hint="eastAsia"/>
          <w:sz w:val="24"/>
        </w:rPr>
        <w:t>、</w:t>
      </w:r>
      <w:r w:rsidR="00CE0590" w:rsidRPr="0036545B">
        <w:rPr>
          <w:rFonts w:hint="eastAsia"/>
          <w:sz w:val="24"/>
        </w:rPr>
        <w:t>人民卫生出版社、</w:t>
      </w:r>
      <w:r w:rsidR="00CE0590" w:rsidRPr="0036545B">
        <w:rPr>
          <w:rFonts w:hint="eastAsia"/>
          <w:sz w:val="24"/>
        </w:rPr>
        <w:t>20</w:t>
      </w:r>
      <w:r w:rsidR="00CE0590" w:rsidRPr="0036545B">
        <w:rPr>
          <w:sz w:val="24"/>
        </w:rPr>
        <w:t>21</w:t>
      </w:r>
      <w:r w:rsidR="00CE0590" w:rsidRPr="0036545B">
        <w:rPr>
          <w:rFonts w:hint="eastAsia"/>
          <w:sz w:val="24"/>
        </w:rPr>
        <w:t>年</w:t>
      </w:r>
      <w:r w:rsidR="00CE0590" w:rsidRPr="0036545B">
        <w:rPr>
          <w:sz w:val="24"/>
        </w:rPr>
        <w:t>10</w:t>
      </w:r>
      <w:r w:rsidR="00CE0590" w:rsidRPr="0036545B">
        <w:rPr>
          <w:rFonts w:hint="eastAsia"/>
          <w:sz w:val="24"/>
        </w:rPr>
        <w:t>月</w:t>
      </w:r>
    </w:p>
    <w:p w:rsidR="00CE0590" w:rsidRPr="0036545B" w:rsidRDefault="00CE0590">
      <w:pPr>
        <w:ind w:firstLineChars="200" w:firstLine="480"/>
        <w:rPr>
          <w:sz w:val="24"/>
        </w:rPr>
      </w:pPr>
      <w:r w:rsidRPr="0036545B">
        <w:rPr>
          <w:rFonts w:hint="eastAsia"/>
          <w:sz w:val="24"/>
        </w:rPr>
        <w:t>4.</w:t>
      </w:r>
      <w:r w:rsidR="0089626D" w:rsidRPr="0036545B">
        <w:rPr>
          <w:sz w:val="24"/>
        </w:rPr>
        <w:t xml:space="preserve"> </w:t>
      </w:r>
      <w:r w:rsidRPr="0036545B">
        <w:rPr>
          <w:rFonts w:hint="eastAsia"/>
          <w:sz w:val="24"/>
        </w:rPr>
        <w:t>《</w:t>
      </w:r>
      <w:r w:rsidR="0089626D" w:rsidRPr="0036545B">
        <w:rPr>
          <w:rFonts w:hint="eastAsia"/>
          <w:sz w:val="24"/>
        </w:rPr>
        <w:t>生物药剂学与药物动力学</w:t>
      </w:r>
      <w:r w:rsidRPr="0036545B">
        <w:rPr>
          <w:rFonts w:hint="eastAsia"/>
          <w:sz w:val="24"/>
        </w:rPr>
        <w:t>》</w:t>
      </w:r>
      <w:r w:rsidR="0089626D" w:rsidRPr="0036545B">
        <w:rPr>
          <w:rFonts w:hint="eastAsia"/>
          <w:sz w:val="24"/>
        </w:rPr>
        <w:t>、尹莉芳，张娜</w:t>
      </w:r>
      <w:r w:rsidR="0089626D" w:rsidRPr="0036545B">
        <w:rPr>
          <w:rFonts w:hint="eastAsia"/>
          <w:sz w:val="24"/>
        </w:rPr>
        <w:t xml:space="preserve"> </w:t>
      </w:r>
      <w:r w:rsidR="0089626D" w:rsidRPr="0036545B">
        <w:rPr>
          <w:rFonts w:hint="eastAsia"/>
          <w:sz w:val="24"/>
        </w:rPr>
        <w:t>主编、</w:t>
      </w:r>
      <w:r w:rsidR="0089626D" w:rsidRPr="0036545B">
        <w:rPr>
          <w:rFonts w:hint="eastAsia"/>
          <w:sz w:val="24"/>
        </w:rPr>
        <w:t>人民卫生出版社、</w:t>
      </w:r>
      <w:r w:rsidR="0089626D" w:rsidRPr="0036545B">
        <w:rPr>
          <w:rFonts w:hint="eastAsia"/>
          <w:sz w:val="24"/>
        </w:rPr>
        <w:t>20</w:t>
      </w:r>
      <w:r w:rsidR="0089626D" w:rsidRPr="0036545B">
        <w:rPr>
          <w:sz w:val="24"/>
        </w:rPr>
        <w:t>22</w:t>
      </w:r>
      <w:r w:rsidR="0089626D" w:rsidRPr="0036545B">
        <w:rPr>
          <w:rFonts w:hint="eastAsia"/>
          <w:sz w:val="24"/>
        </w:rPr>
        <w:t>年</w:t>
      </w:r>
      <w:r w:rsidR="0089626D" w:rsidRPr="0036545B">
        <w:rPr>
          <w:sz w:val="24"/>
        </w:rPr>
        <w:t>7</w:t>
      </w:r>
      <w:r w:rsidR="0089626D" w:rsidRPr="0036545B">
        <w:rPr>
          <w:rFonts w:hint="eastAsia"/>
          <w:sz w:val="24"/>
        </w:rPr>
        <w:t>月</w:t>
      </w:r>
    </w:p>
    <w:p w:rsidR="0089626D" w:rsidRPr="0036545B" w:rsidRDefault="0089626D">
      <w:pPr>
        <w:ind w:firstLineChars="200" w:firstLine="480"/>
        <w:rPr>
          <w:rFonts w:hint="eastAsia"/>
          <w:sz w:val="24"/>
        </w:rPr>
      </w:pPr>
      <w:r w:rsidRPr="0036545B">
        <w:rPr>
          <w:rFonts w:hint="eastAsia"/>
          <w:sz w:val="24"/>
        </w:rPr>
        <w:t>5.</w:t>
      </w:r>
      <w:r w:rsidRPr="0036545B">
        <w:rPr>
          <w:sz w:val="24"/>
        </w:rPr>
        <w:t xml:space="preserve"> </w:t>
      </w:r>
      <w:r w:rsidRPr="0036545B">
        <w:rPr>
          <w:rFonts w:hint="eastAsia"/>
          <w:sz w:val="24"/>
        </w:rPr>
        <w:t>《临床药物治疗学》、</w:t>
      </w:r>
      <w:r w:rsidRPr="0036545B">
        <w:rPr>
          <w:rFonts w:ascii="Helvetica" w:hAnsi="Helvetica" w:cs="Helvetica" w:hint="eastAsia"/>
          <w:sz w:val="24"/>
          <w:szCs w:val="18"/>
          <w:shd w:val="clear" w:color="auto" w:fill="FFFFFF"/>
        </w:rPr>
        <w:t>姜远英，文爱东</w:t>
      </w:r>
      <w:r w:rsidRPr="0036545B">
        <w:rPr>
          <w:rFonts w:ascii="Helvetica" w:hAnsi="Helvetica" w:cs="Helvetica" w:hint="eastAsia"/>
          <w:sz w:val="24"/>
          <w:szCs w:val="18"/>
          <w:shd w:val="clear" w:color="auto" w:fill="FFFFFF"/>
        </w:rPr>
        <w:t xml:space="preserve"> </w:t>
      </w:r>
      <w:r w:rsidRPr="0036545B">
        <w:rPr>
          <w:rFonts w:ascii="Helvetica" w:hAnsi="Helvetica" w:cs="Helvetica" w:hint="eastAsia"/>
          <w:sz w:val="24"/>
          <w:szCs w:val="18"/>
          <w:shd w:val="clear" w:color="auto" w:fill="FFFFFF"/>
        </w:rPr>
        <w:t>主编、</w:t>
      </w:r>
      <w:r w:rsidRPr="0036545B">
        <w:rPr>
          <w:rFonts w:hint="eastAsia"/>
          <w:sz w:val="24"/>
        </w:rPr>
        <w:t>人民卫生出版社、</w:t>
      </w:r>
      <w:r w:rsidRPr="0036545B">
        <w:rPr>
          <w:rFonts w:hint="eastAsia"/>
          <w:sz w:val="24"/>
        </w:rPr>
        <w:t>2016</w:t>
      </w:r>
      <w:r w:rsidRPr="0036545B">
        <w:rPr>
          <w:rFonts w:hint="eastAsia"/>
          <w:sz w:val="24"/>
        </w:rPr>
        <w:t>年</w:t>
      </w:r>
      <w:r w:rsidRPr="0036545B">
        <w:rPr>
          <w:sz w:val="24"/>
        </w:rPr>
        <w:t>4</w:t>
      </w:r>
      <w:r w:rsidRPr="0036545B">
        <w:rPr>
          <w:rFonts w:hint="eastAsia"/>
          <w:sz w:val="24"/>
        </w:rPr>
        <w:t>月</w:t>
      </w:r>
    </w:p>
    <w:p w:rsidR="00935E7C" w:rsidRPr="0036545B" w:rsidRDefault="00935E7C">
      <w:pPr>
        <w:tabs>
          <w:tab w:val="left" w:pos="993"/>
        </w:tabs>
        <w:adjustRightInd w:val="0"/>
        <w:snapToGrid w:val="0"/>
        <w:spacing w:line="300" w:lineRule="auto"/>
        <w:ind w:firstLineChars="200" w:firstLine="201"/>
        <w:rPr>
          <w:b/>
          <w:sz w:val="10"/>
          <w:szCs w:val="10"/>
        </w:rPr>
      </w:pPr>
    </w:p>
    <w:p w:rsidR="00935E7C" w:rsidRPr="0036545B" w:rsidRDefault="003310FE">
      <w:pPr>
        <w:pStyle w:val="ac"/>
        <w:ind w:firstLineChars="1600" w:firstLine="3840"/>
      </w:pPr>
      <w:r w:rsidRPr="0036545B">
        <w:rPr>
          <w:rFonts w:cs="Times New Roman" w:hint="eastAsia"/>
        </w:rPr>
        <w:t>大纲修订</w:t>
      </w:r>
      <w:r w:rsidRPr="0036545B">
        <w:rPr>
          <w:rFonts w:cs="Times New Roman"/>
        </w:rPr>
        <w:t>人：</w:t>
      </w:r>
      <w:r w:rsidR="006F1E16" w:rsidRPr="0036545B">
        <w:rPr>
          <w:rFonts w:cs="Times New Roman" w:hint="eastAsia"/>
        </w:rPr>
        <w:t>尚海巍</w:t>
      </w:r>
    </w:p>
    <w:p w:rsidR="00935E7C" w:rsidRPr="0036545B" w:rsidRDefault="003310FE">
      <w:pPr>
        <w:pStyle w:val="ac"/>
        <w:ind w:firstLineChars="1600" w:firstLine="3840"/>
      </w:pPr>
      <w:r w:rsidRPr="0036545B">
        <w:rPr>
          <w:rFonts w:hint="eastAsia"/>
        </w:rPr>
        <w:t>大纲</w:t>
      </w:r>
      <w:r w:rsidRPr="0036545B">
        <w:rPr>
          <w:rFonts w:hint="eastAsia"/>
        </w:rPr>
        <w:t>审核人：</w:t>
      </w:r>
      <w:proofErr w:type="gramStart"/>
      <w:r w:rsidR="006F1E16" w:rsidRPr="0036545B">
        <w:rPr>
          <w:rFonts w:hint="eastAsia"/>
        </w:rPr>
        <w:t>黄占波</w:t>
      </w:r>
      <w:proofErr w:type="gramEnd"/>
    </w:p>
    <w:p w:rsidR="00935E7C" w:rsidRPr="0036545B" w:rsidRDefault="003310FE">
      <w:pPr>
        <w:pStyle w:val="ac"/>
        <w:ind w:firstLineChars="1600" w:firstLine="3840"/>
        <w:rPr>
          <w:b/>
        </w:rPr>
      </w:pPr>
      <w:r w:rsidRPr="0036545B">
        <w:rPr>
          <w:rFonts w:hint="eastAsia"/>
        </w:rPr>
        <w:t>大纲</w:t>
      </w:r>
      <w:r w:rsidRPr="0036545B">
        <w:rPr>
          <w:rFonts w:hint="eastAsia"/>
        </w:rPr>
        <w:t>审批人：</w:t>
      </w:r>
      <w:r w:rsidR="006F1E16" w:rsidRPr="0036545B">
        <w:rPr>
          <w:rFonts w:hint="eastAsia"/>
        </w:rPr>
        <w:t>代文双</w:t>
      </w:r>
    </w:p>
    <w:p w:rsidR="00935E7C" w:rsidRPr="0036545B" w:rsidRDefault="003310FE">
      <w:pPr>
        <w:pStyle w:val="ac"/>
        <w:ind w:firstLineChars="1600" w:firstLine="3840"/>
      </w:pPr>
      <w:r w:rsidRPr="0036545B">
        <w:rPr>
          <w:rFonts w:hint="eastAsia"/>
        </w:rPr>
        <w:t>日</w:t>
      </w:r>
      <w:r w:rsidRPr="0036545B">
        <w:rPr>
          <w:rFonts w:hint="eastAsia"/>
        </w:rPr>
        <w:t xml:space="preserve"> </w:t>
      </w:r>
      <w:r w:rsidRPr="0036545B">
        <w:t xml:space="preserve"> </w:t>
      </w:r>
      <w:r w:rsidRPr="0036545B">
        <w:rPr>
          <w:rFonts w:hint="eastAsia"/>
        </w:rPr>
        <w:t>期：</w:t>
      </w:r>
      <w:r w:rsidR="0036545B">
        <w:rPr>
          <w:rFonts w:hint="eastAsia"/>
        </w:rPr>
        <w:t xml:space="preserve">    </w:t>
      </w:r>
      <w:r w:rsidRPr="0036545B">
        <w:t>20</w:t>
      </w:r>
      <w:r w:rsidRPr="0036545B">
        <w:rPr>
          <w:rFonts w:hint="eastAsia"/>
        </w:rPr>
        <w:t>2</w:t>
      </w:r>
      <w:r w:rsidR="006F1E16" w:rsidRPr="0036545B">
        <w:t>30628</w:t>
      </w:r>
      <w:bookmarkStart w:id="6" w:name="_GoBack"/>
      <w:bookmarkEnd w:id="6"/>
    </w:p>
    <w:p w:rsidR="00935E7C" w:rsidRPr="0036545B" w:rsidRDefault="00935E7C">
      <w:pPr>
        <w:spacing w:line="300" w:lineRule="auto"/>
        <w:rPr>
          <w:sz w:val="24"/>
        </w:rPr>
      </w:pPr>
    </w:p>
    <w:sectPr w:rsidR="00935E7C" w:rsidRPr="003654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0FE" w:rsidRDefault="003310FE" w:rsidP="008A35A3">
      <w:r>
        <w:separator/>
      </w:r>
    </w:p>
  </w:endnote>
  <w:endnote w:type="continuationSeparator" w:id="0">
    <w:p w:rsidR="003310FE" w:rsidRDefault="003310FE" w:rsidP="008A3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0FE" w:rsidRDefault="003310FE" w:rsidP="008A35A3">
      <w:r>
        <w:separator/>
      </w:r>
    </w:p>
  </w:footnote>
  <w:footnote w:type="continuationSeparator" w:id="0">
    <w:p w:rsidR="003310FE" w:rsidRDefault="003310FE" w:rsidP="008A3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517FDE0"/>
    <w:multiLevelType w:val="singleLevel"/>
    <w:tmpl w:val="F517FDE0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3AE8FFBD"/>
    <w:multiLevelType w:val="singleLevel"/>
    <w:tmpl w:val="3AE8FFBD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730A82AF"/>
    <w:multiLevelType w:val="singleLevel"/>
    <w:tmpl w:val="730A82AF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UzZDA4YjI3Y2Y5ODZmMDQ5MDlhYzM5ODgzOTAifQ=="/>
  </w:docVars>
  <w:rsids>
    <w:rsidRoot w:val="001C391B"/>
    <w:rsid w:val="00002D88"/>
    <w:rsid w:val="00040717"/>
    <w:rsid w:val="00041B14"/>
    <w:rsid w:val="00063EF3"/>
    <w:rsid w:val="00072CD7"/>
    <w:rsid w:val="00082684"/>
    <w:rsid w:val="000A1EEA"/>
    <w:rsid w:val="000F4673"/>
    <w:rsid w:val="00140A21"/>
    <w:rsid w:val="00143F51"/>
    <w:rsid w:val="00145D52"/>
    <w:rsid w:val="00160232"/>
    <w:rsid w:val="00191C44"/>
    <w:rsid w:val="00195ED3"/>
    <w:rsid w:val="001B055F"/>
    <w:rsid w:val="001C391B"/>
    <w:rsid w:val="001D3A48"/>
    <w:rsid w:val="002019C3"/>
    <w:rsid w:val="00215183"/>
    <w:rsid w:val="002200F4"/>
    <w:rsid w:val="0022421D"/>
    <w:rsid w:val="002401EA"/>
    <w:rsid w:val="00240AD7"/>
    <w:rsid w:val="00246141"/>
    <w:rsid w:val="00247F36"/>
    <w:rsid w:val="0025645A"/>
    <w:rsid w:val="00266212"/>
    <w:rsid w:val="002A729A"/>
    <w:rsid w:val="002B203C"/>
    <w:rsid w:val="002B4463"/>
    <w:rsid w:val="002B7091"/>
    <w:rsid w:val="002C1744"/>
    <w:rsid w:val="002F2E12"/>
    <w:rsid w:val="003106A1"/>
    <w:rsid w:val="00330F8A"/>
    <w:rsid w:val="003310FE"/>
    <w:rsid w:val="0034663B"/>
    <w:rsid w:val="0035568E"/>
    <w:rsid w:val="0036545B"/>
    <w:rsid w:val="00391DBD"/>
    <w:rsid w:val="003975FC"/>
    <w:rsid w:val="003C301C"/>
    <w:rsid w:val="003F003E"/>
    <w:rsid w:val="0048208D"/>
    <w:rsid w:val="00493E5D"/>
    <w:rsid w:val="00494533"/>
    <w:rsid w:val="004A3614"/>
    <w:rsid w:val="004B01EC"/>
    <w:rsid w:val="004B0BCA"/>
    <w:rsid w:val="004E0190"/>
    <w:rsid w:val="00534C7F"/>
    <w:rsid w:val="005943A4"/>
    <w:rsid w:val="005A1A58"/>
    <w:rsid w:val="005B409D"/>
    <w:rsid w:val="00613AC5"/>
    <w:rsid w:val="00657D7B"/>
    <w:rsid w:val="00662675"/>
    <w:rsid w:val="00670698"/>
    <w:rsid w:val="00675958"/>
    <w:rsid w:val="006A4A6E"/>
    <w:rsid w:val="006D5696"/>
    <w:rsid w:val="006F1E16"/>
    <w:rsid w:val="006F5DED"/>
    <w:rsid w:val="00715AD6"/>
    <w:rsid w:val="00745756"/>
    <w:rsid w:val="0079052B"/>
    <w:rsid w:val="007A1565"/>
    <w:rsid w:val="007B6649"/>
    <w:rsid w:val="007D3C2E"/>
    <w:rsid w:val="0080278C"/>
    <w:rsid w:val="00822C75"/>
    <w:rsid w:val="0083575E"/>
    <w:rsid w:val="00846B1B"/>
    <w:rsid w:val="0085193D"/>
    <w:rsid w:val="00856440"/>
    <w:rsid w:val="008646A4"/>
    <w:rsid w:val="008821D0"/>
    <w:rsid w:val="0089626D"/>
    <w:rsid w:val="00896F89"/>
    <w:rsid w:val="008A35A3"/>
    <w:rsid w:val="008B0DA1"/>
    <w:rsid w:val="008E0390"/>
    <w:rsid w:val="00912412"/>
    <w:rsid w:val="00935E7C"/>
    <w:rsid w:val="009B6A86"/>
    <w:rsid w:val="009D2809"/>
    <w:rsid w:val="009E159D"/>
    <w:rsid w:val="00A2450B"/>
    <w:rsid w:val="00A7616D"/>
    <w:rsid w:val="00A9714B"/>
    <w:rsid w:val="00A97787"/>
    <w:rsid w:val="00B14D61"/>
    <w:rsid w:val="00B60E53"/>
    <w:rsid w:val="00B9037B"/>
    <w:rsid w:val="00B974F7"/>
    <w:rsid w:val="00B97CB4"/>
    <w:rsid w:val="00BA354B"/>
    <w:rsid w:val="00BD5B26"/>
    <w:rsid w:val="00C0417B"/>
    <w:rsid w:val="00C30AD0"/>
    <w:rsid w:val="00C378EF"/>
    <w:rsid w:val="00C650BF"/>
    <w:rsid w:val="00CA7F6E"/>
    <w:rsid w:val="00CC2B86"/>
    <w:rsid w:val="00CE0428"/>
    <w:rsid w:val="00CE0590"/>
    <w:rsid w:val="00D53AF1"/>
    <w:rsid w:val="00D71B43"/>
    <w:rsid w:val="00D76CD0"/>
    <w:rsid w:val="00DC3AF7"/>
    <w:rsid w:val="00DD2D1F"/>
    <w:rsid w:val="00E022D6"/>
    <w:rsid w:val="00E41FB9"/>
    <w:rsid w:val="00E51FB5"/>
    <w:rsid w:val="00EF6C98"/>
    <w:rsid w:val="00F022EE"/>
    <w:rsid w:val="00F172E5"/>
    <w:rsid w:val="00F31A66"/>
    <w:rsid w:val="00F822A7"/>
    <w:rsid w:val="00FB6AE9"/>
    <w:rsid w:val="35075006"/>
    <w:rsid w:val="42197D7D"/>
    <w:rsid w:val="52954B51"/>
    <w:rsid w:val="60280C2F"/>
    <w:rsid w:val="79D1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292E3D-1270-4207-BB06-C1BF5CC74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ab">
    <w:name w:val="题头"/>
    <w:basedOn w:val="a"/>
    <w:qFormat/>
    <w:pPr>
      <w:spacing w:line="400" w:lineRule="exact"/>
      <w:ind w:firstLineChars="200" w:firstLine="200"/>
    </w:pPr>
    <w:rPr>
      <w:rFonts w:cs="宋体"/>
      <w:sz w:val="24"/>
      <w:szCs w:val="20"/>
    </w:rPr>
  </w:style>
  <w:style w:type="paragraph" w:customStyle="1" w:styleId="ac">
    <w:name w:val="签名段"/>
    <w:basedOn w:val="a"/>
    <w:qFormat/>
    <w:pPr>
      <w:spacing w:before="156" w:after="156" w:line="240" w:lineRule="atLeast"/>
      <w:ind w:firstLineChars="2000" w:firstLine="4800"/>
    </w:pPr>
    <w:rPr>
      <w:rFonts w:cs="宋体"/>
      <w:sz w:val="24"/>
      <w:szCs w:val="20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B">
    <w:name w:val="B级标题"/>
    <w:basedOn w:val="a"/>
    <w:qFormat/>
    <w:pPr>
      <w:spacing w:before="156" w:after="156" w:line="0" w:lineRule="atLeast"/>
      <w:ind w:firstLineChars="200" w:firstLine="482"/>
    </w:pPr>
    <w:rPr>
      <w:rFonts w:cs="宋体"/>
      <w:b/>
      <w:bCs/>
      <w:sz w:val="24"/>
      <w:szCs w:val="20"/>
    </w:rPr>
  </w:style>
  <w:style w:type="paragraph" w:customStyle="1" w:styleId="ad">
    <w:name w:val="主正文"/>
    <w:basedOn w:val="a"/>
    <w:qFormat/>
    <w:pPr>
      <w:ind w:firstLineChars="200" w:firstLine="420"/>
    </w:pPr>
    <w:rPr>
      <w:rFonts w:cs="宋体"/>
      <w:szCs w:val="20"/>
    </w:rPr>
  </w:style>
  <w:style w:type="paragraph" w:customStyle="1" w:styleId="ae">
    <w:name w:val="主正文二"/>
    <w:basedOn w:val="a"/>
    <w:link w:val="Char5"/>
    <w:qFormat/>
    <w:pPr>
      <w:ind w:firstLineChars="346" w:firstLine="727"/>
    </w:pPr>
    <w:rPr>
      <w:szCs w:val="20"/>
    </w:rPr>
  </w:style>
  <w:style w:type="character" w:customStyle="1" w:styleId="Char5">
    <w:name w:val="主正文二 Char"/>
    <w:link w:val="ae"/>
    <w:qFormat/>
    <w:rPr>
      <w:rFonts w:ascii="Times New Roman" w:eastAsia="宋体" w:hAnsi="Times New Roman" w:cs="Times New Roman"/>
      <w:szCs w:val="20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f">
    <w:name w:val="宋体行文"/>
    <w:basedOn w:val="a"/>
    <w:qFormat/>
    <w:pPr>
      <w:spacing w:line="560" w:lineRule="exact"/>
      <w:ind w:firstLineChars="200" w:firstLine="600"/>
    </w:pPr>
    <w:rPr>
      <w:rFonts w:ascii="宋体" w:hAnsi="宋体" w:cs="宋体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414</Words>
  <Characters>2366</Characters>
  <Application>Microsoft Office Word</Application>
  <DocSecurity>0</DocSecurity>
  <Lines>19</Lines>
  <Paragraphs>5</Paragraphs>
  <ScaleCrop>false</ScaleCrop>
  <Company>http://www.deepbbs.org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Microsoft 帐户</cp:lastModifiedBy>
  <cp:revision>79</cp:revision>
  <cp:lastPrinted>2020-01-06T04:23:00Z</cp:lastPrinted>
  <dcterms:created xsi:type="dcterms:W3CDTF">2019-07-18T04:44:00Z</dcterms:created>
  <dcterms:modified xsi:type="dcterms:W3CDTF">2023-06-28T18:02:00Z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D7673C5FA4E44027B0707769767FD2AF</vt:lpwstr>
  </property>
</Properties>
</file>