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C43" w:rsidRDefault="00951CAE">
      <w:pPr>
        <w:pStyle w:val="1"/>
        <w:jc w:val="center"/>
        <w:rPr>
          <w:rFonts w:ascii="黑体" w:eastAsia="黑体" w:hAnsi="黑体"/>
          <w:sz w:val="36"/>
          <w:szCs w:val="36"/>
        </w:rPr>
      </w:pPr>
      <w:bookmarkStart w:id="0" w:name="_Toc8371395"/>
      <w:bookmarkStart w:id="1" w:name="_Toc8371249"/>
      <w:bookmarkStart w:id="2" w:name="_Toc8390184"/>
      <w:bookmarkStart w:id="3" w:name="_Toc8335229"/>
      <w:bookmarkStart w:id="4" w:name="_Toc8334884"/>
      <w:r>
        <w:rPr>
          <w:rFonts w:ascii="黑体" w:eastAsia="黑体" w:hAnsi="黑体" w:hint="eastAsia"/>
          <w:sz w:val="36"/>
          <w:szCs w:val="36"/>
        </w:rPr>
        <w:t>《</w:t>
      </w:r>
      <w:r w:rsidR="003A3935">
        <w:rPr>
          <w:rFonts w:ascii="黑体" w:eastAsia="黑体" w:hAnsi="黑体" w:hint="eastAsia"/>
          <w:sz w:val="36"/>
          <w:szCs w:val="36"/>
        </w:rPr>
        <w:t>国学经典选读</w:t>
      </w:r>
      <w:r>
        <w:rPr>
          <w:rFonts w:ascii="黑体" w:eastAsia="黑体" w:hAnsi="黑体" w:hint="eastAsia"/>
          <w:sz w:val="36"/>
          <w:szCs w:val="36"/>
        </w:rPr>
        <w:t>》（理论）课程教学大纲</w:t>
      </w:r>
      <w:bookmarkEnd w:id="0"/>
      <w:bookmarkEnd w:id="1"/>
      <w:bookmarkEnd w:id="2"/>
      <w:bookmarkEnd w:id="3"/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3"/>
        <w:gridCol w:w="994"/>
        <w:gridCol w:w="850"/>
        <w:gridCol w:w="1133"/>
        <w:gridCol w:w="1558"/>
        <w:gridCol w:w="2744"/>
      </w:tblGrid>
      <w:tr w:rsidR="003A3C43">
        <w:trPr>
          <w:trHeight w:val="375"/>
        </w:trPr>
        <w:tc>
          <w:tcPr>
            <w:tcW w:w="729" w:type="pct"/>
          </w:tcPr>
          <w:p w:rsidR="003A3C43" w:rsidRDefault="00951CAE">
            <w:pPr>
              <w:pStyle w:val="ad"/>
              <w:ind w:firstLineChars="0" w:firstLine="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747" w:type="pct"/>
            <w:gridSpan w:val="3"/>
          </w:tcPr>
          <w:p w:rsidR="003A3C43" w:rsidRDefault="003A3935">
            <w:pPr>
              <w:pStyle w:val="ad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国学经典选读</w:t>
            </w:r>
          </w:p>
        </w:tc>
        <w:tc>
          <w:tcPr>
            <w:tcW w:w="914" w:type="pct"/>
            <w:vAlign w:val="center"/>
          </w:tcPr>
          <w:p w:rsidR="003A3C43" w:rsidRDefault="00951CAE">
            <w:pPr>
              <w:pStyle w:val="ad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课程编码</w:t>
            </w:r>
          </w:p>
        </w:tc>
        <w:tc>
          <w:tcPr>
            <w:tcW w:w="1610" w:type="pct"/>
          </w:tcPr>
          <w:p w:rsidR="003A3C43" w:rsidRDefault="003A3C43">
            <w:pPr>
              <w:pStyle w:val="ad"/>
              <w:ind w:firstLineChars="0" w:firstLine="0"/>
            </w:pPr>
          </w:p>
        </w:tc>
      </w:tr>
      <w:tr w:rsidR="003A3C43">
        <w:trPr>
          <w:trHeight w:val="170"/>
        </w:trPr>
        <w:tc>
          <w:tcPr>
            <w:tcW w:w="729" w:type="pct"/>
            <w:vAlign w:val="center"/>
          </w:tcPr>
          <w:p w:rsidR="003A3C43" w:rsidRDefault="00951CAE">
            <w:pPr>
              <w:pStyle w:val="ad"/>
              <w:ind w:firstLineChars="0" w:firstLine="0"/>
              <w:jc w:val="center"/>
            </w:pPr>
            <w:r>
              <w:rPr>
                <w:rFonts w:hint="eastAsia"/>
              </w:rPr>
              <w:t>学时</w:t>
            </w:r>
          </w:p>
        </w:tc>
        <w:tc>
          <w:tcPr>
            <w:tcW w:w="583" w:type="pct"/>
            <w:vAlign w:val="center"/>
          </w:tcPr>
          <w:p w:rsidR="003A3C43" w:rsidRDefault="00951CAE">
            <w:pPr>
              <w:pStyle w:val="ad"/>
              <w:ind w:firstLineChars="0" w:firstLine="0"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32</w:t>
            </w:r>
          </w:p>
        </w:tc>
        <w:tc>
          <w:tcPr>
            <w:tcW w:w="499" w:type="pct"/>
            <w:vAlign w:val="center"/>
          </w:tcPr>
          <w:p w:rsidR="003A3C43" w:rsidRDefault="00951CAE">
            <w:pPr>
              <w:pStyle w:val="ad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学分</w:t>
            </w:r>
          </w:p>
        </w:tc>
        <w:tc>
          <w:tcPr>
            <w:tcW w:w="665" w:type="pct"/>
            <w:vAlign w:val="center"/>
          </w:tcPr>
          <w:p w:rsidR="003A3C43" w:rsidRDefault="00951CAE">
            <w:pPr>
              <w:pStyle w:val="ad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2.0</w:t>
            </w:r>
          </w:p>
        </w:tc>
        <w:tc>
          <w:tcPr>
            <w:tcW w:w="914" w:type="pct"/>
            <w:vAlign w:val="center"/>
          </w:tcPr>
          <w:p w:rsidR="003A3C43" w:rsidRDefault="00951CAE">
            <w:pPr>
              <w:pStyle w:val="ad"/>
              <w:spacing w:line="320" w:lineRule="exac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课内实验</w:t>
            </w:r>
          </w:p>
          <w:p w:rsidR="003A3C43" w:rsidRDefault="00951CAE">
            <w:pPr>
              <w:pStyle w:val="ad"/>
              <w:spacing w:line="320" w:lineRule="exac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（实践）学时</w:t>
            </w:r>
          </w:p>
        </w:tc>
        <w:tc>
          <w:tcPr>
            <w:tcW w:w="1610" w:type="pct"/>
            <w:vAlign w:val="center"/>
          </w:tcPr>
          <w:p w:rsidR="003A3C43" w:rsidRDefault="00951CAE">
            <w:pPr>
              <w:pStyle w:val="ad"/>
              <w:ind w:firstLineChars="0" w:firstLine="0"/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3A3C43">
        <w:trPr>
          <w:trHeight w:val="170"/>
        </w:trPr>
        <w:tc>
          <w:tcPr>
            <w:tcW w:w="729" w:type="pct"/>
          </w:tcPr>
          <w:p w:rsidR="003A3C43" w:rsidRDefault="00951CAE">
            <w:pPr>
              <w:pStyle w:val="ad"/>
              <w:ind w:firstLineChars="0" w:firstLine="0"/>
              <w:jc w:val="center"/>
            </w:pPr>
            <w:r>
              <w:rPr>
                <w:rFonts w:hint="eastAsia"/>
              </w:rPr>
              <w:t>先修课程</w:t>
            </w:r>
          </w:p>
        </w:tc>
        <w:tc>
          <w:tcPr>
            <w:tcW w:w="1747" w:type="pct"/>
            <w:gridSpan w:val="3"/>
          </w:tcPr>
          <w:p w:rsidR="003A3C43" w:rsidRDefault="00D97B13" w:rsidP="00D97B13">
            <w:pPr>
              <w:pStyle w:val="ad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914" w:type="pct"/>
            <w:vAlign w:val="center"/>
          </w:tcPr>
          <w:p w:rsidR="003A3C43" w:rsidRDefault="00951CAE">
            <w:pPr>
              <w:pStyle w:val="ad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后续课程</w:t>
            </w:r>
          </w:p>
        </w:tc>
        <w:tc>
          <w:tcPr>
            <w:tcW w:w="1610" w:type="pct"/>
            <w:vAlign w:val="center"/>
          </w:tcPr>
          <w:p w:rsidR="003A3C43" w:rsidRDefault="003A3C43">
            <w:pPr>
              <w:pStyle w:val="ad"/>
              <w:ind w:firstLineChars="0" w:firstLine="0"/>
              <w:jc w:val="center"/>
            </w:pPr>
          </w:p>
        </w:tc>
      </w:tr>
      <w:tr w:rsidR="003A3C43">
        <w:trPr>
          <w:trHeight w:val="170"/>
        </w:trPr>
        <w:tc>
          <w:tcPr>
            <w:tcW w:w="729" w:type="pct"/>
            <w:vAlign w:val="center"/>
          </w:tcPr>
          <w:p w:rsidR="003A3C43" w:rsidRDefault="00951CAE">
            <w:pPr>
              <w:pStyle w:val="ad"/>
              <w:ind w:firstLineChars="0" w:firstLine="0"/>
              <w:jc w:val="center"/>
            </w:pPr>
            <w:r>
              <w:rPr>
                <w:rFonts w:hint="eastAsia"/>
              </w:rPr>
              <w:t>开课单位</w:t>
            </w:r>
          </w:p>
        </w:tc>
        <w:tc>
          <w:tcPr>
            <w:tcW w:w="1747" w:type="pct"/>
            <w:gridSpan w:val="3"/>
            <w:vAlign w:val="center"/>
          </w:tcPr>
          <w:p w:rsidR="003A3C43" w:rsidRDefault="00951CAE">
            <w:pPr>
              <w:pStyle w:val="ad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管理学院</w:t>
            </w:r>
          </w:p>
        </w:tc>
        <w:tc>
          <w:tcPr>
            <w:tcW w:w="914" w:type="pct"/>
            <w:vAlign w:val="center"/>
          </w:tcPr>
          <w:p w:rsidR="003A3C43" w:rsidRDefault="00951CAE">
            <w:pPr>
              <w:pStyle w:val="ad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适用专业</w:t>
            </w:r>
          </w:p>
        </w:tc>
        <w:tc>
          <w:tcPr>
            <w:tcW w:w="1610" w:type="pct"/>
            <w:vAlign w:val="center"/>
          </w:tcPr>
          <w:p w:rsidR="003A3C43" w:rsidRDefault="00D97B13">
            <w:pPr>
              <w:pStyle w:val="ad"/>
              <w:ind w:firstLineChars="0" w:firstLine="0"/>
              <w:jc w:val="left"/>
            </w:pPr>
            <w:r>
              <w:rPr>
                <w:rFonts w:hint="eastAsia"/>
              </w:rPr>
              <w:t>全校</w:t>
            </w:r>
          </w:p>
        </w:tc>
      </w:tr>
    </w:tbl>
    <w:p w:rsidR="003A3C43" w:rsidRDefault="00951CAE">
      <w:pPr>
        <w:pStyle w:val="2"/>
        <w:spacing w:before="120" w:after="120" w:line="415" w:lineRule="auto"/>
        <w:rPr>
          <w:sz w:val="24"/>
          <w:szCs w:val="24"/>
        </w:rPr>
      </w:pPr>
      <w:bookmarkStart w:id="5" w:name="_Hlk29153676"/>
      <w:r>
        <w:rPr>
          <w:rFonts w:hint="eastAsia"/>
          <w:sz w:val="24"/>
          <w:szCs w:val="24"/>
        </w:rPr>
        <w:t>一、</w:t>
      </w:r>
      <w:r>
        <w:rPr>
          <w:rFonts w:hint="eastAsia"/>
          <w:sz w:val="28"/>
          <w:szCs w:val="28"/>
        </w:rPr>
        <w:t>课程简介</w:t>
      </w:r>
    </w:p>
    <w:bookmarkEnd w:id="5"/>
    <w:p w:rsidR="003A3935" w:rsidRDefault="00951CAE" w:rsidP="003A3935">
      <w:pPr>
        <w:pStyle w:val="reader-word-layer"/>
        <w:shd w:val="clear" w:color="auto" w:fill="FFFFFF"/>
        <w:spacing w:before="0" w:beforeAutospacing="0" w:after="0" w:afterAutospacing="0" w:line="400" w:lineRule="exact"/>
        <w:rPr>
          <w:rFonts w:hint="eastAsia"/>
          <w:color w:val="000000"/>
          <w:spacing w:val="-9"/>
          <w:sz w:val="182"/>
          <w:szCs w:val="182"/>
        </w:rPr>
      </w:pPr>
      <w:r>
        <w:rPr>
          <w:rFonts w:cs="Times New Roman" w:hint="eastAsia"/>
          <w:color w:val="000000"/>
        </w:rPr>
        <w:t>《</w:t>
      </w:r>
      <w:r w:rsidR="003A3935">
        <w:rPr>
          <w:rFonts w:cs="Times New Roman" w:hint="eastAsia"/>
          <w:color w:val="000000"/>
        </w:rPr>
        <w:t>国学经典选读</w:t>
      </w:r>
      <w:r>
        <w:rPr>
          <w:rFonts w:cs="Times New Roman" w:hint="eastAsia"/>
          <w:color w:val="000000"/>
        </w:rPr>
        <w:t>》</w:t>
      </w:r>
      <w:r w:rsidR="003A3935">
        <w:rPr>
          <w:rFonts w:cs="Times New Roman" w:hint="eastAsia"/>
          <w:color w:val="000000"/>
        </w:rPr>
        <w:t>是大学生</w:t>
      </w:r>
      <w:r w:rsidR="003A3935" w:rsidRPr="003A3935">
        <w:rPr>
          <w:rFonts w:cs="Times New Roman" w:hint="eastAsia"/>
          <w:color w:val="000000"/>
        </w:rPr>
        <w:t>不可缺失的一门课。国学的宗旨是</w:t>
      </w:r>
      <w:r w:rsidR="003A3935" w:rsidRPr="003A3935">
        <w:rPr>
          <w:rFonts w:cs="Times New Roman"/>
          <w:color w:val="000000"/>
        </w:rPr>
        <w:t>“</w:t>
      </w:r>
      <w:r w:rsidR="003A3935" w:rsidRPr="003A3935">
        <w:rPr>
          <w:rFonts w:cs="Times New Roman" w:hint="eastAsia"/>
          <w:color w:val="000000"/>
        </w:rPr>
        <w:t>为天地立心，为生民立命，为往圣继绝学，为万世开太平。</w:t>
      </w:r>
      <w:r w:rsidR="003A3935" w:rsidRPr="003A3935">
        <w:rPr>
          <w:rFonts w:cs="Times New Roman"/>
          <w:color w:val="000000"/>
        </w:rPr>
        <w:t>”</w:t>
      </w:r>
      <w:r w:rsidR="003A3935" w:rsidRPr="003A3935">
        <w:rPr>
          <w:rFonts w:cs="Times New Roman" w:hint="eastAsia"/>
          <w:color w:val="000000"/>
        </w:rPr>
        <w:t>学生通过学习，学生能领悟国学精髓，拓宽知识视野，以弘扬传统文化为己任。能增强学生的民族自豪感和爱国情怀、培养个人的高尚情操，广阔胸襟</w:t>
      </w:r>
      <w:r w:rsidR="00C24595">
        <w:rPr>
          <w:rFonts w:cs="Times New Roman" w:hint="eastAsia"/>
          <w:color w:val="000000"/>
        </w:rPr>
        <w:t>，</w:t>
      </w:r>
      <w:r w:rsidR="003A3935" w:rsidRPr="003A3935">
        <w:rPr>
          <w:rFonts w:cs="Times New Roman" w:hint="eastAsia"/>
          <w:color w:val="000000"/>
        </w:rPr>
        <w:t>伟大抱负，从中吸取人生智慧，用以指导学生的学习及生活</w:t>
      </w:r>
      <w:r w:rsidR="003A3935">
        <w:rPr>
          <w:rFonts w:cs="Times New Roman" w:hint="eastAsia"/>
          <w:color w:val="000000"/>
        </w:rPr>
        <w:t>，</w:t>
      </w:r>
      <w:r w:rsidR="003A3935" w:rsidRPr="003A3935">
        <w:rPr>
          <w:rFonts w:cs="Times New Roman" w:hint="eastAsia"/>
          <w:color w:val="000000"/>
        </w:rPr>
        <w:t>潜移默化地提高大学生的人文素质，并能将所学到的国学知识转化为行动，更好地处理好学习生活工作中的日常事务。</w:t>
      </w:r>
    </w:p>
    <w:p w:rsidR="00D97B13" w:rsidRDefault="00D97B13">
      <w:pPr>
        <w:pStyle w:val="af"/>
        <w:ind w:firstLine="480"/>
        <w:rPr>
          <w:rFonts w:hAnsi="宋体" w:cs="Times New Roman"/>
          <w:color w:val="000000"/>
          <w:sz w:val="24"/>
          <w:szCs w:val="24"/>
        </w:rPr>
      </w:pPr>
    </w:p>
    <w:p w:rsidR="003A3C43" w:rsidRDefault="003A3C43">
      <w:pPr>
        <w:pStyle w:val="af"/>
        <w:ind w:firstLine="480"/>
        <w:rPr>
          <w:rFonts w:hAnsi="宋体" w:cs="Times New Roman"/>
          <w:color w:val="000000"/>
          <w:sz w:val="24"/>
          <w:szCs w:val="24"/>
        </w:rPr>
      </w:pPr>
    </w:p>
    <w:p w:rsidR="003A3C43" w:rsidRDefault="00951CAE">
      <w:pPr>
        <w:pStyle w:val="2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二、课程教学目标对专业毕业要求的支撑</w:t>
      </w:r>
    </w:p>
    <w:p w:rsidR="003A3C43" w:rsidRDefault="00951CAE">
      <w:pPr>
        <w:ind w:firstLineChars="200" w:firstLine="480"/>
        <w:rPr>
          <w:rFonts w:hAnsi="宋体"/>
          <w:color w:val="FF0000"/>
          <w:sz w:val="24"/>
        </w:rPr>
      </w:pPr>
      <w:r>
        <w:rPr>
          <w:rFonts w:hAnsi="宋体" w:hint="eastAsia"/>
          <w:color w:val="000000"/>
          <w:sz w:val="24"/>
        </w:rPr>
        <w:t>通过课程的理论与实验教学，学生应该达到下列课程目标：</w:t>
      </w:r>
    </w:p>
    <w:p w:rsidR="003A3C43" w:rsidRDefault="00951CAE">
      <w:pPr>
        <w:ind w:firstLineChars="200" w:firstLine="480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教学目标</w:t>
      </w:r>
      <w:r>
        <w:rPr>
          <w:rFonts w:hAnsi="宋体"/>
          <w:color w:val="000000"/>
          <w:sz w:val="24"/>
        </w:rPr>
        <w:t>1</w:t>
      </w:r>
      <w:r>
        <w:rPr>
          <w:rFonts w:hAnsi="宋体" w:hint="eastAsia"/>
          <w:color w:val="000000"/>
          <w:sz w:val="24"/>
        </w:rPr>
        <w:t>：</w:t>
      </w:r>
      <w:r w:rsidR="00C54F6C">
        <w:rPr>
          <w:rFonts w:hAnsi="宋体" w:hint="eastAsia"/>
          <w:color w:val="000000"/>
          <w:sz w:val="24"/>
        </w:rPr>
        <w:t>通过本课程的学习，学生应当</w:t>
      </w:r>
      <w:r w:rsidR="00C24595" w:rsidRPr="003A3935">
        <w:rPr>
          <w:rFonts w:hint="eastAsia"/>
          <w:color w:val="000000"/>
          <w:sz w:val="24"/>
        </w:rPr>
        <w:t>能领悟国学精髓，拓宽知识视野，以弘扬传统文化为己任。</w:t>
      </w:r>
    </w:p>
    <w:p w:rsidR="003A3C43" w:rsidRDefault="00951CAE">
      <w:pPr>
        <w:ind w:firstLineChars="200" w:firstLine="480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教学目标</w:t>
      </w:r>
      <w:r>
        <w:rPr>
          <w:rFonts w:hAnsi="宋体"/>
          <w:color w:val="000000"/>
          <w:sz w:val="24"/>
        </w:rPr>
        <w:t>2</w:t>
      </w:r>
      <w:r w:rsidR="00C54F6C">
        <w:rPr>
          <w:rFonts w:hAnsi="宋体" w:hint="eastAsia"/>
          <w:color w:val="000000"/>
          <w:sz w:val="24"/>
        </w:rPr>
        <w:t>：通过本课程的教学，</w:t>
      </w:r>
      <w:r w:rsidR="00C24595" w:rsidRPr="003A3935">
        <w:rPr>
          <w:rFonts w:hint="eastAsia"/>
          <w:color w:val="000000"/>
          <w:sz w:val="24"/>
        </w:rPr>
        <w:t>增强学生的民族自豪感和爱国情怀、培养个人的高尚情操，</w:t>
      </w:r>
    </w:p>
    <w:p w:rsidR="003A3C43" w:rsidRDefault="00951CAE">
      <w:pPr>
        <w:ind w:firstLineChars="200" w:firstLine="480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教学目标</w:t>
      </w:r>
      <w:r>
        <w:rPr>
          <w:rFonts w:hAnsi="宋体"/>
          <w:color w:val="000000"/>
          <w:sz w:val="24"/>
        </w:rPr>
        <w:t>3</w:t>
      </w:r>
      <w:r>
        <w:rPr>
          <w:rFonts w:hAnsi="宋体" w:hint="eastAsia"/>
          <w:color w:val="000000"/>
          <w:sz w:val="24"/>
        </w:rPr>
        <w:t>：</w:t>
      </w:r>
      <w:r w:rsidR="00C54F6C">
        <w:rPr>
          <w:rFonts w:hAnsi="宋体" w:hint="eastAsia"/>
          <w:color w:val="000000"/>
          <w:sz w:val="24"/>
        </w:rPr>
        <w:t>通过本课程的教学，</w:t>
      </w:r>
      <w:r w:rsidR="00C24595">
        <w:rPr>
          <w:rFonts w:hAnsi="宋体" w:hint="eastAsia"/>
          <w:color w:val="000000"/>
          <w:sz w:val="24"/>
        </w:rPr>
        <w:t>提</w:t>
      </w:r>
      <w:r w:rsidR="00C24595" w:rsidRPr="003A3935">
        <w:rPr>
          <w:rFonts w:hint="eastAsia"/>
          <w:color w:val="000000"/>
          <w:sz w:val="24"/>
        </w:rPr>
        <w:t>高大学生的人文素质</w:t>
      </w:r>
      <w:r w:rsidR="00C54F6C">
        <w:rPr>
          <w:rFonts w:hAnsi="宋体" w:hint="eastAsia"/>
          <w:color w:val="000000"/>
          <w:sz w:val="24"/>
        </w:rPr>
        <w:t>。</w:t>
      </w:r>
    </w:p>
    <w:p w:rsidR="003A3C43" w:rsidRDefault="003A3C43">
      <w:pPr>
        <w:ind w:firstLineChars="200" w:firstLine="480"/>
        <w:rPr>
          <w:rFonts w:hAnsi="宋体"/>
          <w:color w:val="000000"/>
          <w:sz w:val="24"/>
        </w:rPr>
      </w:pPr>
    </w:p>
    <w:p w:rsidR="003A3C43" w:rsidRDefault="00951CAE"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表1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 w:hint="eastAsia"/>
          <w:b/>
          <w:bCs/>
          <w:sz w:val="24"/>
        </w:rPr>
        <w:t>课程教学目标对专业</w:t>
      </w:r>
      <w:r>
        <w:rPr>
          <w:rFonts w:ascii="宋体" w:hAnsi="宋体" w:cs="Arial" w:hint="eastAsia"/>
          <w:b/>
          <w:bCs/>
          <w:sz w:val="24"/>
        </w:rPr>
        <w:t>毕业</w:t>
      </w:r>
      <w:r>
        <w:rPr>
          <w:rFonts w:ascii="宋体" w:hAnsi="宋体" w:cs="Arial"/>
          <w:b/>
          <w:bCs/>
          <w:sz w:val="24"/>
        </w:rPr>
        <w:t>要求</w:t>
      </w:r>
      <w:r>
        <w:rPr>
          <w:rFonts w:ascii="宋体" w:hAnsi="宋体" w:cs="Arial" w:hint="eastAsia"/>
          <w:b/>
          <w:bCs/>
          <w:sz w:val="24"/>
        </w:rPr>
        <w:t>的支撑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31"/>
        <w:gridCol w:w="948"/>
        <w:gridCol w:w="948"/>
        <w:gridCol w:w="946"/>
        <w:gridCol w:w="949"/>
      </w:tblGrid>
      <w:tr w:rsidR="003A3C43">
        <w:trPr>
          <w:trHeight w:val="20"/>
          <w:jc w:val="center"/>
        </w:trPr>
        <w:tc>
          <w:tcPr>
            <w:tcW w:w="2776" w:type="pct"/>
            <w:vMerge w:val="restart"/>
            <w:vAlign w:val="center"/>
          </w:tcPr>
          <w:p w:rsidR="003A3C43" w:rsidRDefault="00951CAE">
            <w:pPr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/>
                <w:b/>
                <w:szCs w:val="21"/>
              </w:rPr>
              <w:t>毕业要求指标点</w:t>
            </w:r>
          </w:p>
        </w:tc>
        <w:tc>
          <w:tcPr>
            <w:tcW w:w="2224" w:type="pct"/>
            <w:gridSpan w:val="4"/>
            <w:vAlign w:val="center"/>
          </w:tcPr>
          <w:p w:rsidR="003A3C43" w:rsidRDefault="00951CAE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课程教学目标</w:t>
            </w:r>
          </w:p>
        </w:tc>
      </w:tr>
      <w:tr w:rsidR="003A3C43" w:rsidTr="00C24595">
        <w:trPr>
          <w:trHeight w:val="20"/>
          <w:jc w:val="center"/>
        </w:trPr>
        <w:tc>
          <w:tcPr>
            <w:tcW w:w="2776" w:type="pct"/>
            <w:vMerge/>
          </w:tcPr>
          <w:p w:rsidR="003A3C43" w:rsidRDefault="003A3C43">
            <w:pPr>
              <w:snapToGrid w:val="0"/>
              <w:rPr>
                <w:rFonts w:eastAsia="黑体"/>
                <w:szCs w:val="21"/>
                <w:highlight w:val="yellow"/>
              </w:rPr>
            </w:pPr>
          </w:p>
        </w:tc>
        <w:tc>
          <w:tcPr>
            <w:tcW w:w="556" w:type="pct"/>
            <w:vAlign w:val="center"/>
          </w:tcPr>
          <w:p w:rsidR="003A3C43" w:rsidRDefault="00951CAE">
            <w:pPr>
              <w:jc w:val="center"/>
              <w:rPr>
                <w:color w:val="000000" w:themeColor="text1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</w:rPr>
              <w:t>1</w:t>
            </w:r>
          </w:p>
        </w:tc>
        <w:tc>
          <w:tcPr>
            <w:tcW w:w="556" w:type="pct"/>
            <w:vAlign w:val="center"/>
          </w:tcPr>
          <w:p w:rsidR="003A3C43" w:rsidRDefault="00951CAE">
            <w:pPr>
              <w:jc w:val="center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2</w:t>
            </w:r>
          </w:p>
        </w:tc>
        <w:tc>
          <w:tcPr>
            <w:tcW w:w="555" w:type="pct"/>
            <w:vAlign w:val="center"/>
          </w:tcPr>
          <w:p w:rsidR="003A3C43" w:rsidRDefault="00951CAE">
            <w:pPr>
              <w:jc w:val="center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3</w:t>
            </w:r>
          </w:p>
        </w:tc>
        <w:tc>
          <w:tcPr>
            <w:tcW w:w="557" w:type="pct"/>
            <w:vAlign w:val="center"/>
          </w:tcPr>
          <w:p w:rsidR="003A3C43" w:rsidRDefault="00951CAE">
            <w:pPr>
              <w:jc w:val="center"/>
              <w:rPr>
                <w:color w:val="000000" w:themeColor="text1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0"/>
              </w:rPr>
              <w:t>4</w:t>
            </w:r>
          </w:p>
        </w:tc>
      </w:tr>
      <w:tr w:rsidR="003A3C43" w:rsidTr="00C24595">
        <w:trPr>
          <w:trHeight w:val="20"/>
          <w:jc w:val="center"/>
        </w:trPr>
        <w:tc>
          <w:tcPr>
            <w:tcW w:w="2776" w:type="pct"/>
          </w:tcPr>
          <w:p w:rsidR="003A3C43" w:rsidRDefault="00951CAE" w:rsidP="00C24595">
            <w:pPr>
              <w:pStyle w:val="a8"/>
              <w:rPr>
                <w:color w:val="FF0000"/>
                <w:szCs w:val="20"/>
              </w:rPr>
            </w:pPr>
            <w:r>
              <w:rPr>
                <w:rFonts w:eastAsiaTheme="minorEastAsia"/>
              </w:rPr>
              <w:t>1.</w:t>
            </w:r>
            <w:r>
              <w:rPr>
                <w:rFonts w:eastAsiaTheme="minorEastAsia" w:hint="eastAsia"/>
              </w:rPr>
              <w:t xml:space="preserve"> 专业知识：掌握管理学</w:t>
            </w:r>
            <w:r w:rsidR="00C24595">
              <w:rPr>
                <w:rFonts w:eastAsiaTheme="minorEastAsia" w:hint="eastAsia"/>
              </w:rPr>
              <w:t>等相关知识</w:t>
            </w:r>
            <w:r>
              <w:rPr>
                <w:rFonts w:eastAsiaTheme="minorEastAsia" w:hint="eastAsia"/>
              </w:rPr>
              <w:t>。</w:t>
            </w:r>
          </w:p>
        </w:tc>
        <w:tc>
          <w:tcPr>
            <w:tcW w:w="556" w:type="pct"/>
            <w:vAlign w:val="center"/>
          </w:tcPr>
          <w:p w:rsidR="003A3C43" w:rsidRDefault="00951CAE">
            <w:pPr>
              <w:jc w:val="center"/>
              <w:rPr>
                <w:color w:val="000000" w:themeColor="text1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</w:rPr>
              <w:t>0.3</w:t>
            </w:r>
          </w:p>
        </w:tc>
        <w:tc>
          <w:tcPr>
            <w:tcW w:w="556" w:type="pct"/>
            <w:vAlign w:val="center"/>
          </w:tcPr>
          <w:p w:rsidR="003A3C43" w:rsidRDefault="00951CAE">
            <w:pPr>
              <w:jc w:val="center"/>
              <w:rPr>
                <w:color w:val="000000" w:themeColor="text1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</w:rPr>
              <w:t>0.3</w:t>
            </w:r>
          </w:p>
        </w:tc>
        <w:tc>
          <w:tcPr>
            <w:tcW w:w="555" w:type="pct"/>
            <w:vAlign w:val="center"/>
          </w:tcPr>
          <w:p w:rsidR="003A3C43" w:rsidRDefault="00951CAE">
            <w:pPr>
              <w:jc w:val="center"/>
              <w:rPr>
                <w:color w:val="000000" w:themeColor="text1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</w:rPr>
              <w:t>0.2</w:t>
            </w:r>
          </w:p>
        </w:tc>
        <w:tc>
          <w:tcPr>
            <w:tcW w:w="557" w:type="pct"/>
            <w:vAlign w:val="center"/>
          </w:tcPr>
          <w:p w:rsidR="003A3C43" w:rsidRDefault="00951CAE">
            <w:pPr>
              <w:jc w:val="center"/>
              <w:rPr>
                <w:color w:val="000000" w:themeColor="text1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</w:rPr>
              <w:t>0.2</w:t>
            </w:r>
          </w:p>
        </w:tc>
      </w:tr>
      <w:tr w:rsidR="003A3C43" w:rsidTr="00C24595">
        <w:trPr>
          <w:trHeight w:val="20"/>
          <w:jc w:val="center"/>
        </w:trPr>
        <w:tc>
          <w:tcPr>
            <w:tcW w:w="2776" w:type="pct"/>
          </w:tcPr>
          <w:p w:rsidR="003A3C43" w:rsidRDefault="00951CAE" w:rsidP="00C24595">
            <w:pPr>
              <w:pStyle w:val="a8"/>
              <w:rPr>
                <w:color w:val="000000"/>
                <w:szCs w:val="20"/>
              </w:rPr>
            </w:pPr>
            <w:r>
              <w:rPr>
                <w:rFonts w:eastAsiaTheme="minorEastAsia"/>
              </w:rPr>
              <w:t>2.</w:t>
            </w:r>
            <w:r>
              <w:rPr>
                <w:rFonts w:eastAsiaTheme="minorEastAsia" w:hint="eastAsia"/>
              </w:rPr>
              <w:t>问题分析：能够</w:t>
            </w:r>
            <w:r w:rsidR="00C24595">
              <w:rPr>
                <w:rFonts w:eastAsiaTheme="minorEastAsia" w:hint="eastAsia"/>
              </w:rPr>
              <w:t>独立分析问题</w:t>
            </w:r>
            <w:r>
              <w:rPr>
                <w:rFonts w:eastAsiaTheme="minorEastAsia" w:hint="eastAsia"/>
              </w:rPr>
              <w:t>。</w:t>
            </w:r>
          </w:p>
        </w:tc>
        <w:tc>
          <w:tcPr>
            <w:tcW w:w="556" w:type="pct"/>
            <w:vAlign w:val="center"/>
          </w:tcPr>
          <w:p w:rsidR="003A3C43" w:rsidRDefault="00951CAE">
            <w:pPr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0.2</w:t>
            </w:r>
          </w:p>
        </w:tc>
        <w:tc>
          <w:tcPr>
            <w:tcW w:w="556" w:type="pct"/>
            <w:vAlign w:val="center"/>
          </w:tcPr>
          <w:p w:rsidR="003A3C43" w:rsidRDefault="00951CAE">
            <w:pPr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0.3</w:t>
            </w:r>
          </w:p>
        </w:tc>
        <w:tc>
          <w:tcPr>
            <w:tcW w:w="555" w:type="pct"/>
            <w:vAlign w:val="center"/>
          </w:tcPr>
          <w:p w:rsidR="003A3C43" w:rsidRDefault="00951CAE">
            <w:pPr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0.2</w:t>
            </w:r>
          </w:p>
        </w:tc>
        <w:tc>
          <w:tcPr>
            <w:tcW w:w="557" w:type="pct"/>
            <w:vAlign w:val="center"/>
          </w:tcPr>
          <w:p w:rsidR="003A3C43" w:rsidRDefault="00951CAE">
            <w:pPr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0.3</w:t>
            </w:r>
          </w:p>
        </w:tc>
      </w:tr>
      <w:tr w:rsidR="003A3C43" w:rsidTr="00C24595">
        <w:trPr>
          <w:trHeight w:val="20"/>
          <w:jc w:val="center"/>
        </w:trPr>
        <w:tc>
          <w:tcPr>
            <w:tcW w:w="2776" w:type="pct"/>
          </w:tcPr>
          <w:p w:rsidR="003A3C43" w:rsidRDefault="00951CAE">
            <w:pPr>
              <w:pStyle w:val="a8"/>
              <w:rPr>
                <w:color w:val="000000"/>
                <w:szCs w:val="20"/>
              </w:rPr>
            </w:pPr>
            <w:r>
              <w:rPr>
                <w:rFonts w:eastAsiaTheme="minorEastAsia" w:hint="eastAsia"/>
              </w:rPr>
              <w:t>11.终身学习：具有自主学习和终身学习的意识，有不断学习和适应发展的能力。</w:t>
            </w:r>
          </w:p>
        </w:tc>
        <w:tc>
          <w:tcPr>
            <w:tcW w:w="556" w:type="pct"/>
            <w:vAlign w:val="center"/>
          </w:tcPr>
          <w:p w:rsidR="003A3C43" w:rsidRDefault="00951CAE">
            <w:pPr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0.1</w:t>
            </w:r>
          </w:p>
        </w:tc>
        <w:tc>
          <w:tcPr>
            <w:tcW w:w="556" w:type="pct"/>
            <w:vAlign w:val="center"/>
          </w:tcPr>
          <w:p w:rsidR="003A3C43" w:rsidRDefault="00951CAE">
            <w:pPr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0.2</w:t>
            </w:r>
          </w:p>
        </w:tc>
        <w:tc>
          <w:tcPr>
            <w:tcW w:w="555" w:type="pct"/>
            <w:vAlign w:val="center"/>
          </w:tcPr>
          <w:p w:rsidR="003A3C43" w:rsidRDefault="00951CAE">
            <w:pPr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0.1</w:t>
            </w:r>
          </w:p>
        </w:tc>
        <w:tc>
          <w:tcPr>
            <w:tcW w:w="557" w:type="pct"/>
            <w:vAlign w:val="center"/>
          </w:tcPr>
          <w:p w:rsidR="003A3C43" w:rsidRDefault="00951CAE">
            <w:pPr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0.6</w:t>
            </w:r>
          </w:p>
        </w:tc>
      </w:tr>
    </w:tbl>
    <w:p w:rsidR="003A3C43" w:rsidRDefault="00951CAE">
      <w:pPr>
        <w:pStyle w:val="2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三、教学内容与学习要求</w:t>
      </w:r>
    </w:p>
    <w:p w:rsidR="00951CAE" w:rsidRDefault="00951CAE" w:rsidP="00951CAE">
      <w:pPr>
        <w:ind w:firstLineChars="200" w:firstLine="482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课程思政要求：</w:t>
      </w:r>
    </w:p>
    <w:p w:rsidR="00951CAE" w:rsidRDefault="00951CAE" w:rsidP="00951CAE">
      <w:pPr>
        <w:ind w:firstLineChars="200" w:firstLine="480"/>
        <w:rPr>
          <w:b/>
          <w:bCs/>
          <w:color w:val="FF0000"/>
          <w:sz w:val="24"/>
        </w:rPr>
      </w:pPr>
      <w:r>
        <w:rPr>
          <w:rFonts w:hAnsi="宋体" w:hint="eastAsia"/>
          <w:color w:val="000000"/>
          <w:sz w:val="24"/>
        </w:rPr>
        <w:lastRenderedPageBreak/>
        <w:t>本课程思政内容应不少于</w:t>
      </w:r>
      <w:r>
        <w:rPr>
          <w:rFonts w:hAnsi="宋体"/>
          <w:color w:val="000000"/>
          <w:sz w:val="24"/>
        </w:rPr>
        <w:t>10%</w:t>
      </w:r>
      <w:r>
        <w:rPr>
          <w:rFonts w:hAnsi="宋体" w:hint="eastAsia"/>
          <w:color w:val="000000"/>
          <w:sz w:val="24"/>
        </w:rPr>
        <w:t>。本课程突出体现马克思主义中国化的最新理论成果，重视价值引导和优秀传统文化的传承，引导学生自觉弘扬和践行社会主义核心价值观，不断增强“四个自信”。坚持中国特色社会主义道路，树立家国情怀和历史使命感；初步形成职业道德意识，了解职业规范，进而建立科学的学业和职业规划；树立坚韧不拔的意志品质。</w:t>
      </w:r>
    </w:p>
    <w:p w:rsidR="00951CAE" w:rsidRPr="00951CAE" w:rsidRDefault="00951CAE" w:rsidP="00951CAE">
      <w:bookmarkStart w:id="6" w:name="_GoBack"/>
      <w:bookmarkEnd w:id="6"/>
    </w:p>
    <w:p w:rsidR="003A3C43" w:rsidRDefault="00951CAE">
      <w:pPr>
        <w:pStyle w:val="af"/>
        <w:ind w:firstLine="482"/>
        <w:rPr>
          <w:rFonts w:cs="Times New Roman"/>
          <w:b/>
          <w:bCs/>
          <w:sz w:val="24"/>
          <w:szCs w:val="24"/>
        </w:rPr>
      </w:pPr>
      <w:r>
        <w:rPr>
          <w:rFonts w:cs="Times New Roman" w:hint="eastAsia"/>
          <w:b/>
          <w:bCs/>
          <w:sz w:val="24"/>
          <w:szCs w:val="24"/>
        </w:rPr>
        <w:t>（一）</w:t>
      </w:r>
      <w:r w:rsidR="003A3935">
        <w:rPr>
          <w:rFonts w:cs="Times New Roman" w:hint="eastAsia"/>
          <w:b/>
          <w:bCs/>
          <w:sz w:val="24"/>
          <w:szCs w:val="24"/>
        </w:rPr>
        <w:t>国学概说</w:t>
      </w:r>
      <w:r>
        <w:rPr>
          <w:rFonts w:cs="Times New Roman" w:hint="eastAsia"/>
          <w:b/>
          <w:bCs/>
          <w:sz w:val="24"/>
          <w:szCs w:val="24"/>
        </w:rPr>
        <w:t>（支撑课程目标</w:t>
      </w:r>
      <w:r>
        <w:rPr>
          <w:rFonts w:cs="Times New Roman" w:hint="eastAsia"/>
          <w:b/>
          <w:bCs/>
          <w:sz w:val="24"/>
          <w:szCs w:val="24"/>
        </w:rPr>
        <w:t>1</w:t>
      </w:r>
      <w:r>
        <w:rPr>
          <w:rFonts w:cs="Times New Roman" w:hint="eastAsia"/>
          <w:b/>
          <w:bCs/>
          <w:sz w:val="24"/>
          <w:szCs w:val="24"/>
        </w:rPr>
        <w:t>、</w:t>
      </w:r>
      <w:r>
        <w:rPr>
          <w:rFonts w:cs="Times New Roman" w:hint="eastAsia"/>
          <w:b/>
          <w:bCs/>
          <w:sz w:val="24"/>
          <w:szCs w:val="24"/>
        </w:rPr>
        <w:t>2</w:t>
      </w:r>
      <w:r>
        <w:rPr>
          <w:rFonts w:cs="Times New Roman" w:hint="eastAsia"/>
          <w:b/>
          <w:bCs/>
          <w:sz w:val="24"/>
          <w:szCs w:val="24"/>
        </w:rPr>
        <w:t>、</w:t>
      </w:r>
      <w:r>
        <w:rPr>
          <w:rFonts w:cs="Times New Roman" w:hint="eastAsia"/>
          <w:b/>
          <w:bCs/>
          <w:sz w:val="24"/>
          <w:szCs w:val="24"/>
        </w:rPr>
        <w:t>3</w:t>
      </w:r>
      <w:r>
        <w:rPr>
          <w:rFonts w:cs="Times New Roman" w:hint="eastAsia"/>
          <w:b/>
          <w:bCs/>
          <w:sz w:val="24"/>
          <w:szCs w:val="24"/>
        </w:rPr>
        <w:t>）课程思政</w:t>
      </w:r>
    </w:p>
    <w:p w:rsidR="003A3C43" w:rsidRDefault="00951CAE">
      <w:pPr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教学内容：</w:t>
      </w:r>
    </w:p>
    <w:p w:rsidR="003A3C43" w:rsidRPr="003A3935" w:rsidRDefault="00951CAE">
      <w:pPr>
        <w:ind w:firstLineChars="200" w:firstLine="480"/>
        <w:rPr>
          <w:rFonts w:ascii="Tahoma" w:eastAsiaTheme="minorEastAsia" w:hAnsi="Tahoma" w:cs="Tahoma"/>
          <w:szCs w:val="21"/>
          <w:shd w:val="clear" w:color="auto" w:fill="FFFFFF"/>
        </w:rPr>
      </w:pPr>
      <w:r>
        <w:rPr>
          <w:rFonts w:hint="eastAsia"/>
          <w:sz w:val="24"/>
        </w:rPr>
        <w:t>1.</w:t>
      </w:r>
      <w:r w:rsidR="003A3935">
        <w:rPr>
          <w:rFonts w:ascii="Tahoma" w:eastAsiaTheme="minorEastAsia" w:hAnsi="Tahoma" w:cs="Tahoma" w:hint="eastAsia"/>
          <w:szCs w:val="21"/>
          <w:shd w:val="clear" w:color="auto" w:fill="FFFFFF"/>
        </w:rPr>
        <w:t>国学的形成过程</w:t>
      </w:r>
      <w:r w:rsidR="006D4B40" w:rsidRPr="003A3935">
        <w:rPr>
          <w:rFonts w:ascii="Tahoma" w:eastAsiaTheme="minorEastAsia" w:hAnsi="Tahoma" w:cs="Tahoma" w:hint="eastAsia"/>
          <w:szCs w:val="21"/>
          <w:shd w:val="clear" w:color="auto" w:fill="FFFFFF"/>
        </w:rPr>
        <w:t>（课程思政）</w:t>
      </w:r>
    </w:p>
    <w:p w:rsidR="003A3C43" w:rsidRPr="003A3935" w:rsidRDefault="00951CAE" w:rsidP="003A3935">
      <w:pPr>
        <w:ind w:firstLineChars="200" w:firstLine="420"/>
        <w:rPr>
          <w:rFonts w:ascii="Tahoma" w:eastAsiaTheme="minorEastAsia" w:hAnsi="Tahoma" w:cs="Tahoma"/>
          <w:szCs w:val="21"/>
          <w:shd w:val="clear" w:color="auto" w:fill="FFFFFF"/>
        </w:rPr>
      </w:pPr>
      <w:r w:rsidRPr="003A3935">
        <w:rPr>
          <w:rFonts w:ascii="Tahoma" w:eastAsiaTheme="minorEastAsia" w:hAnsi="Tahoma" w:cs="Tahoma" w:hint="eastAsia"/>
          <w:szCs w:val="21"/>
          <w:shd w:val="clear" w:color="auto" w:fill="FFFFFF"/>
        </w:rPr>
        <w:t>2.</w:t>
      </w:r>
      <w:r w:rsidR="003A3935" w:rsidRPr="003A3935">
        <w:rPr>
          <w:rFonts w:ascii="Tahoma" w:eastAsiaTheme="minorEastAsia" w:hAnsi="Tahoma" w:cs="Tahoma" w:hint="eastAsia"/>
          <w:szCs w:val="21"/>
          <w:shd w:val="clear" w:color="auto" w:fill="FFFFFF"/>
        </w:rPr>
        <w:t>国学的现状和地位</w:t>
      </w:r>
    </w:p>
    <w:p w:rsidR="003A3C43" w:rsidRPr="003A3935" w:rsidRDefault="00951CAE" w:rsidP="003A3935">
      <w:pPr>
        <w:ind w:firstLineChars="200" w:firstLine="420"/>
        <w:rPr>
          <w:rFonts w:ascii="Tahoma" w:eastAsiaTheme="minorEastAsia" w:hAnsi="Tahoma" w:cs="Tahoma"/>
          <w:szCs w:val="21"/>
          <w:shd w:val="clear" w:color="auto" w:fill="FFFFFF"/>
        </w:rPr>
      </w:pPr>
      <w:r w:rsidRPr="003A3935">
        <w:rPr>
          <w:rFonts w:ascii="Tahoma" w:eastAsiaTheme="minorEastAsia" w:hAnsi="Tahoma" w:cs="Tahoma" w:hint="eastAsia"/>
          <w:szCs w:val="21"/>
          <w:shd w:val="clear" w:color="auto" w:fill="FFFFFF"/>
        </w:rPr>
        <w:t>3.</w:t>
      </w:r>
      <w:r w:rsidR="003A3935" w:rsidRPr="003A3935">
        <w:rPr>
          <w:rFonts w:ascii="Tahoma" w:eastAsiaTheme="minorEastAsia" w:hAnsi="Tahoma" w:cs="Tahoma" w:hint="eastAsia"/>
          <w:szCs w:val="21"/>
          <w:shd w:val="clear" w:color="auto" w:fill="FFFFFF"/>
        </w:rPr>
        <w:t xml:space="preserve"> </w:t>
      </w:r>
      <w:r w:rsidR="003A3935">
        <w:rPr>
          <w:rFonts w:ascii="Tahoma" w:eastAsiaTheme="minorEastAsia" w:hAnsi="Tahoma" w:cs="Tahoma" w:hint="eastAsia"/>
          <w:szCs w:val="21"/>
          <w:shd w:val="clear" w:color="auto" w:fill="FFFFFF"/>
        </w:rPr>
        <w:t>国学的定义</w:t>
      </w:r>
    </w:p>
    <w:p w:rsidR="003A3C43" w:rsidRDefault="00951CAE">
      <w:pPr>
        <w:pStyle w:val="af"/>
        <w:ind w:firstLine="482"/>
        <w:rPr>
          <w:sz w:val="24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 w:rsidR="003A3935">
        <w:rPr>
          <w:rFonts w:hint="eastAsia"/>
        </w:rPr>
        <w:t>国学的定义</w:t>
      </w:r>
      <w:r>
        <w:rPr>
          <w:rFonts w:hint="eastAsia"/>
        </w:rPr>
        <w:t>。</w:t>
      </w:r>
    </w:p>
    <w:p w:rsidR="003A3C43" w:rsidRDefault="00951CAE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</w:t>
      </w:r>
      <w:r w:rsidR="003A3935">
        <w:rPr>
          <w:rFonts w:hint="eastAsia"/>
        </w:rPr>
        <w:t>大学生学习国学的意义</w:t>
      </w:r>
      <w:r>
        <w:rPr>
          <w:rFonts w:hint="eastAsia"/>
        </w:rPr>
        <w:t>。</w:t>
      </w:r>
      <w:r>
        <w:rPr>
          <w:sz w:val="24"/>
        </w:rPr>
        <w:t xml:space="preserve"> </w:t>
      </w:r>
    </w:p>
    <w:p w:rsidR="003A3C43" w:rsidRDefault="00951CAE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学习要求</w:t>
      </w:r>
      <w:r>
        <w:rPr>
          <w:rFonts w:hint="eastAsia"/>
          <w:sz w:val="24"/>
        </w:rPr>
        <w:t>：</w:t>
      </w:r>
    </w:p>
    <w:p w:rsidR="003A3C43" w:rsidRDefault="00951CAE">
      <w:pPr>
        <w:pStyle w:val="af"/>
        <w:ind w:firstLine="480"/>
        <w:rPr>
          <w:rFonts w:hAnsi="宋体"/>
          <w:sz w:val="24"/>
        </w:rPr>
      </w:pPr>
      <w:r>
        <w:rPr>
          <w:sz w:val="24"/>
        </w:rPr>
        <w:t>1.</w:t>
      </w:r>
      <w:r w:rsidR="003A3935">
        <w:rPr>
          <w:rFonts w:hint="eastAsia"/>
        </w:rPr>
        <w:t>了解国学的形成过程</w:t>
      </w:r>
      <w:r>
        <w:rPr>
          <w:rFonts w:hint="eastAsia"/>
        </w:rPr>
        <w:t>。</w:t>
      </w:r>
    </w:p>
    <w:p w:rsidR="003A3C43" w:rsidRDefault="00951CAE">
      <w:pPr>
        <w:pStyle w:val="af"/>
        <w:ind w:firstLine="480"/>
      </w:pPr>
      <w:r>
        <w:rPr>
          <w:sz w:val="24"/>
        </w:rPr>
        <w:t>2.</w:t>
      </w:r>
      <w:r w:rsidR="003A3935">
        <w:rPr>
          <w:rFonts w:hint="eastAsia"/>
        </w:rPr>
        <w:t>正确认识国学的现状和地位</w:t>
      </w:r>
    </w:p>
    <w:p w:rsidR="006D4B40" w:rsidRDefault="006D4B40" w:rsidP="006D4B40">
      <w:pPr>
        <w:pStyle w:val="af"/>
        <w:ind w:firstLine="480"/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 w:rsidR="003A3935">
        <w:rPr>
          <w:rFonts w:hint="eastAsia"/>
        </w:rPr>
        <w:t>掌握国学的基本含义</w:t>
      </w:r>
    </w:p>
    <w:p w:rsidR="006D4B40" w:rsidRDefault="006D4B40" w:rsidP="006D4B40">
      <w:pPr>
        <w:pStyle w:val="af"/>
      </w:pPr>
    </w:p>
    <w:p w:rsidR="003A3C43" w:rsidRDefault="00951CAE">
      <w:pPr>
        <w:pStyle w:val="af"/>
        <w:ind w:firstLine="482"/>
        <w:rPr>
          <w:rFonts w:cs="Times New Roman"/>
          <w:b/>
          <w:bCs/>
          <w:sz w:val="24"/>
          <w:szCs w:val="24"/>
        </w:rPr>
      </w:pPr>
      <w:r>
        <w:rPr>
          <w:rFonts w:cs="Times New Roman" w:hint="eastAsia"/>
          <w:b/>
          <w:bCs/>
          <w:sz w:val="24"/>
          <w:szCs w:val="24"/>
        </w:rPr>
        <w:t>（二）</w:t>
      </w:r>
      <w:r w:rsidR="003A3935">
        <w:rPr>
          <w:rFonts w:cs="Times New Roman" w:hint="eastAsia"/>
          <w:b/>
          <w:bCs/>
          <w:sz w:val="24"/>
          <w:szCs w:val="24"/>
        </w:rPr>
        <w:t>《弟子规》选读</w:t>
      </w:r>
      <w:r>
        <w:rPr>
          <w:rFonts w:cs="Times New Roman" w:hint="eastAsia"/>
          <w:b/>
          <w:bCs/>
          <w:sz w:val="24"/>
          <w:szCs w:val="24"/>
        </w:rPr>
        <w:t>（支撑课程目标</w:t>
      </w:r>
      <w:r>
        <w:rPr>
          <w:rFonts w:cs="Times New Roman" w:hint="eastAsia"/>
          <w:b/>
          <w:bCs/>
          <w:sz w:val="24"/>
          <w:szCs w:val="24"/>
        </w:rPr>
        <w:t>2</w:t>
      </w:r>
      <w:r>
        <w:rPr>
          <w:rFonts w:cs="Times New Roman" w:hint="eastAsia"/>
          <w:b/>
          <w:bCs/>
          <w:sz w:val="24"/>
          <w:szCs w:val="24"/>
        </w:rPr>
        <w:t>）</w:t>
      </w:r>
    </w:p>
    <w:p w:rsidR="003A3C43" w:rsidRDefault="00951CAE">
      <w:pPr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教学内容：</w:t>
      </w:r>
    </w:p>
    <w:p w:rsidR="003A3C43" w:rsidRPr="009B7C68" w:rsidRDefault="00E92AE8" w:rsidP="00E92AE8">
      <w:pPr>
        <w:ind w:firstLineChars="200" w:firstLine="480"/>
        <w:rPr>
          <w:rFonts w:ascii="Tahoma" w:eastAsiaTheme="minorEastAsia" w:hAnsi="Tahoma" w:cs="Tahoma"/>
          <w:szCs w:val="21"/>
          <w:shd w:val="clear" w:color="auto" w:fill="FFFFFF"/>
        </w:rPr>
      </w:pPr>
      <w:r>
        <w:rPr>
          <w:rFonts w:hint="eastAsia"/>
          <w:sz w:val="24"/>
        </w:rPr>
        <w:t>《弟子规》全文讲授</w:t>
      </w:r>
    </w:p>
    <w:p w:rsidR="003A3C43" w:rsidRPr="003A3935" w:rsidRDefault="00951CAE">
      <w:pPr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 w:rsidR="003A3935" w:rsidRPr="003A3935">
        <w:rPr>
          <w:rFonts w:ascii="Tahoma" w:eastAsiaTheme="minorEastAsia" w:hAnsi="Tahoma" w:cs="Tahoma" w:hint="eastAsia"/>
          <w:szCs w:val="21"/>
          <w:shd w:val="clear" w:color="auto" w:fill="FFFFFF"/>
        </w:rPr>
        <w:t>运用《弟子规》指导生活中的日常行为规划</w:t>
      </w:r>
    </w:p>
    <w:p w:rsidR="003A3C43" w:rsidRPr="003A3935" w:rsidRDefault="00951CAE">
      <w:pPr>
        <w:ind w:firstLineChars="200" w:firstLine="482"/>
        <w:rPr>
          <w:rFonts w:cs="宋体"/>
          <w:szCs w:val="20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</w:t>
      </w:r>
      <w:r w:rsidR="003A3935" w:rsidRPr="003A3935">
        <w:rPr>
          <w:rFonts w:cs="宋体" w:hint="eastAsia"/>
          <w:szCs w:val="20"/>
        </w:rPr>
        <w:t>运用《弟子规》指导生活中的日常行为规划</w:t>
      </w:r>
      <w:r w:rsidRPr="003A3935">
        <w:rPr>
          <w:rFonts w:cs="宋体" w:hint="eastAsia"/>
          <w:szCs w:val="20"/>
        </w:rPr>
        <w:t>。</w:t>
      </w:r>
    </w:p>
    <w:p w:rsidR="003A3C43" w:rsidRDefault="00951CAE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学习要求</w:t>
      </w:r>
      <w:r>
        <w:rPr>
          <w:rFonts w:hint="eastAsia"/>
          <w:sz w:val="24"/>
        </w:rPr>
        <w:t>：</w:t>
      </w:r>
    </w:p>
    <w:p w:rsidR="003A3C43" w:rsidRDefault="00951CAE">
      <w:pPr>
        <w:pStyle w:val="af"/>
        <w:ind w:firstLine="480"/>
        <w:rPr>
          <w:rFonts w:hAnsi="宋体"/>
          <w:sz w:val="24"/>
        </w:rPr>
      </w:pPr>
      <w:r>
        <w:rPr>
          <w:sz w:val="24"/>
        </w:rPr>
        <w:t>1.</w:t>
      </w:r>
      <w:r w:rsidR="003A3935">
        <w:rPr>
          <w:rFonts w:hint="eastAsia"/>
        </w:rPr>
        <w:t>了解《弟子规》的基本知识</w:t>
      </w:r>
      <w:r>
        <w:rPr>
          <w:rFonts w:hint="eastAsia"/>
        </w:rPr>
        <w:t>。</w:t>
      </w:r>
    </w:p>
    <w:p w:rsidR="009B7C68" w:rsidRPr="003A3935" w:rsidRDefault="00951CAE">
      <w:pPr>
        <w:ind w:firstLineChars="200" w:firstLine="480"/>
        <w:rPr>
          <w:rFonts w:ascii="Tahoma" w:eastAsiaTheme="minorEastAsia" w:hAnsi="Tahoma" w:cs="Tahoma"/>
          <w:szCs w:val="21"/>
          <w:shd w:val="clear" w:color="auto" w:fill="FFFFFF"/>
        </w:rPr>
      </w:pPr>
      <w:r>
        <w:rPr>
          <w:sz w:val="24"/>
        </w:rPr>
        <w:t>2.</w:t>
      </w:r>
      <w:r w:rsidR="003A3935" w:rsidRPr="003A3935">
        <w:rPr>
          <w:rFonts w:ascii="Tahoma" w:eastAsiaTheme="minorEastAsia" w:hAnsi="Tahoma" w:cs="Tahoma" w:hint="eastAsia"/>
          <w:szCs w:val="21"/>
          <w:shd w:val="clear" w:color="auto" w:fill="FFFFFF"/>
        </w:rPr>
        <w:t>精髓：孝、悌、谨、信、泛爱众、亲仁、余力学文</w:t>
      </w:r>
    </w:p>
    <w:p w:rsidR="003A3C43" w:rsidRDefault="00951CAE" w:rsidP="009B7C68">
      <w:pPr>
        <w:pStyle w:val="af"/>
        <w:ind w:firstLine="482"/>
        <w:rPr>
          <w:rFonts w:cs="Times New Roman"/>
          <w:b/>
          <w:bCs/>
          <w:sz w:val="24"/>
          <w:szCs w:val="24"/>
        </w:rPr>
      </w:pPr>
      <w:r>
        <w:rPr>
          <w:rFonts w:cs="Times New Roman" w:hint="eastAsia"/>
          <w:b/>
          <w:bCs/>
          <w:sz w:val="24"/>
          <w:szCs w:val="24"/>
        </w:rPr>
        <w:t>（三）</w:t>
      </w:r>
      <w:r w:rsidR="00E92AE8">
        <w:rPr>
          <w:rFonts w:cs="Times New Roman" w:hint="eastAsia"/>
          <w:b/>
          <w:bCs/>
          <w:sz w:val="24"/>
          <w:szCs w:val="24"/>
        </w:rPr>
        <w:t>《论语》选读</w:t>
      </w:r>
      <w:r>
        <w:rPr>
          <w:rFonts w:cs="Times New Roman" w:hint="eastAsia"/>
          <w:b/>
          <w:bCs/>
          <w:sz w:val="24"/>
          <w:szCs w:val="24"/>
        </w:rPr>
        <w:t>（支撑课程目标</w:t>
      </w:r>
      <w:r>
        <w:rPr>
          <w:rFonts w:cs="Times New Roman" w:hint="eastAsia"/>
          <w:b/>
          <w:bCs/>
          <w:sz w:val="24"/>
          <w:szCs w:val="24"/>
        </w:rPr>
        <w:t>1</w:t>
      </w:r>
      <w:r>
        <w:rPr>
          <w:rFonts w:cs="Times New Roman" w:hint="eastAsia"/>
          <w:b/>
          <w:bCs/>
          <w:sz w:val="24"/>
          <w:szCs w:val="24"/>
        </w:rPr>
        <w:t>）</w:t>
      </w:r>
    </w:p>
    <w:p w:rsidR="003A3C43" w:rsidRDefault="00951CAE">
      <w:pPr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教学内容：</w:t>
      </w:r>
    </w:p>
    <w:p w:rsidR="003A3C43" w:rsidRPr="00FB1E53" w:rsidRDefault="00E92AE8" w:rsidP="00E92AE8">
      <w:pPr>
        <w:ind w:firstLineChars="200" w:firstLine="420"/>
        <w:rPr>
          <w:rFonts w:ascii="Tahoma" w:eastAsiaTheme="minorEastAsia" w:hAnsi="Tahoma" w:cs="Tahoma"/>
          <w:szCs w:val="21"/>
          <w:shd w:val="clear" w:color="auto" w:fill="FFFFFF"/>
        </w:rPr>
      </w:pPr>
      <w:r w:rsidRPr="00E92AE8">
        <w:rPr>
          <w:rFonts w:ascii="Tahoma" w:eastAsiaTheme="minorEastAsia" w:hAnsi="Tahoma" w:cs="Tahoma" w:hint="eastAsia"/>
          <w:szCs w:val="21"/>
          <w:shd w:val="clear" w:color="auto" w:fill="FFFFFF"/>
        </w:rPr>
        <w:t>讲授孔子、儒家学派及《论语》的相关知识，并选读《论语》部分内容</w:t>
      </w:r>
    </w:p>
    <w:p w:rsidR="003A3C43" w:rsidRDefault="00951CAE">
      <w:pPr>
        <w:pStyle w:val="af"/>
        <w:ind w:firstLine="482"/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 w:rsidR="00E92AE8">
        <w:rPr>
          <w:rFonts w:hint="eastAsia"/>
        </w:rPr>
        <w:t>孔子的主要思想</w:t>
      </w:r>
    </w:p>
    <w:p w:rsidR="003A3C43" w:rsidRDefault="00951CAE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</w:t>
      </w:r>
      <w:r w:rsidR="00E92AE8">
        <w:rPr>
          <w:rFonts w:hint="eastAsia"/>
        </w:rPr>
        <w:t>“中庸”的内涵</w:t>
      </w:r>
    </w:p>
    <w:p w:rsidR="003A3C43" w:rsidRDefault="00951CAE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学习要求</w:t>
      </w:r>
      <w:r>
        <w:rPr>
          <w:rFonts w:hint="eastAsia"/>
          <w:sz w:val="24"/>
        </w:rPr>
        <w:t>：</w:t>
      </w:r>
    </w:p>
    <w:p w:rsidR="003A3C43" w:rsidRDefault="00951CAE">
      <w:pPr>
        <w:pStyle w:val="af"/>
        <w:ind w:firstLine="480"/>
        <w:rPr>
          <w:rFonts w:hAnsi="宋体"/>
          <w:sz w:val="24"/>
        </w:rPr>
      </w:pPr>
      <w:r>
        <w:rPr>
          <w:sz w:val="24"/>
        </w:rPr>
        <w:t>1.</w:t>
      </w:r>
      <w:r w:rsidR="00E92AE8">
        <w:rPr>
          <w:rFonts w:hint="eastAsia"/>
        </w:rPr>
        <w:t>了解《论语》产生过程</w:t>
      </w:r>
      <w:r>
        <w:rPr>
          <w:rFonts w:hint="eastAsia"/>
        </w:rPr>
        <w:t>。</w:t>
      </w:r>
    </w:p>
    <w:p w:rsidR="003A3C43" w:rsidRDefault="00951CAE">
      <w:pPr>
        <w:pStyle w:val="af"/>
        <w:ind w:firstLine="480"/>
      </w:pPr>
      <w:r>
        <w:rPr>
          <w:sz w:val="24"/>
        </w:rPr>
        <w:t>2.</w:t>
      </w:r>
      <w:r w:rsidR="00E92AE8">
        <w:rPr>
          <w:rFonts w:hint="eastAsia"/>
        </w:rPr>
        <w:t>儒家学派的主要思想</w:t>
      </w:r>
      <w:r>
        <w:rPr>
          <w:rFonts w:hint="eastAsia"/>
        </w:rPr>
        <w:t>。</w:t>
      </w:r>
    </w:p>
    <w:p w:rsidR="003A3C43" w:rsidRDefault="00951CAE">
      <w:pPr>
        <w:ind w:firstLineChars="200" w:firstLine="482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（四）</w:t>
      </w:r>
      <w:r w:rsidR="00E92AE8">
        <w:rPr>
          <w:rFonts w:hint="eastAsia"/>
          <w:b/>
          <w:bCs/>
          <w:sz w:val="24"/>
        </w:rPr>
        <w:t>《孟子》选读</w:t>
      </w:r>
      <w:r>
        <w:rPr>
          <w:rFonts w:hint="eastAsia"/>
          <w:b/>
          <w:bCs/>
          <w:sz w:val="24"/>
        </w:rPr>
        <w:t>（支撑课程目标</w:t>
      </w: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）课程思政</w:t>
      </w:r>
    </w:p>
    <w:p w:rsidR="00E92AE8" w:rsidRDefault="00951CAE" w:rsidP="00E92AE8">
      <w:pPr>
        <w:ind w:firstLineChars="200" w:firstLine="482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教学内容：</w:t>
      </w:r>
    </w:p>
    <w:p w:rsidR="00E92AE8" w:rsidRDefault="00E92AE8" w:rsidP="00E92AE8">
      <w:pPr>
        <w:ind w:firstLineChars="200" w:firstLine="420"/>
        <w:rPr>
          <w:color w:val="000000"/>
          <w:spacing w:val="-8"/>
          <w:sz w:val="182"/>
          <w:szCs w:val="182"/>
        </w:rPr>
      </w:pPr>
      <w:r w:rsidRPr="00E92AE8">
        <w:rPr>
          <w:rFonts w:ascii="Tahoma" w:eastAsiaTheme="minorEastAsia" w:hAnsi="Tahoma" w:cs="Tahoma" w:hint="eastAsia"/>
          <w:szCs w:val="21"/>
          <w:shd w:val="clear" w:color="auto" w:fill="FFFFFF"/>
        </w:rPr>
        <w:t>简介孟子的故事，介绍孟子生平及《孟子》一书，孟子思想体系，选读《孟子》</w:t>
      </w:r>
    </w:p>
    <w:p w:rsidR="003A3C43" w:rsidRDefault="00951CAE">
      <w:pPr>
        <w:pStyle w:val="af"/>
        <w:ind w:firstLine="482"/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 w:rsidR="00E92AE8">
        <w:rPr>
          <w:rFonts w:ascii="Calibri" w:hAnsi="Calibri" w:hint="eastAsia"/>
        </w:rPr>
        <w:t>孟子的思想基础</w:t>
      </w:r>
    </w:p>
    <w:p w:rsidR="00E92AE8" w:rsidRPr="00E92AE8" w:rsidRDefault="00951CAE" w:rsidP="00E92AE8">
      <w:pPr>
        <w:pStyle w:val="af"/>
        <w:ind w:firstLine="482"/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</w:t>
      </w:r>
      <w:r w:rsidR="00E92AE8" w:rsidRPr="00E92AE8">
        <w:rPr>
          <w:rFonts w:hint="eastAsia"/>
        </w:rPr>
        <w:t>体会孟子的主要思想中</w:t>
      </w:r>
      <w:r w:rsidR="00E92AE8" w:rsidRPr="00E92AE8">
        <w:t>“</w:t>
      </w:r>
      <w:r w:rsidR="00E92AE8" w:rsidRPr="00E92AE8">
        <w:rPr>
          <w:rFonts w:hint="eastAsia"/>
        </w:rPr>
        <w:t>民贵君轻</w:t>
      </w:r>
      <w:r w:rsidR="00E92AE8" w:rsidRPr="00E92AE8">
        <w:t>”</w:t>
      </w:r>
      <w:r w:rsidR="00E92AE8" w:rsidRPr="00E92AE8">
        <w:rPr>
          <w:rFonts w:hint="eastAsia"/>
        </w:rPr>
        <w:t>的进步意义及其局限性</w:t>
      </w:r>
    </w:p>
    <w:p w:rsidR="003A3C43" w:rsidRDefault="003A3C43" w:rsidP="00E92AE8">
      <w:pPr>
        <w:ind w:firstLineChars="200" w:firstLine="480"/>
        <w:rPr>
          <w:sz w:val="24"/>
        </w:rPr>
      </w:pPr>
    </w:p>
    <w:p w:rsidR="003A3C43" w:rsidRDefault="00951CAE">
      <w:pPr>
        <w:ind w:firstLineChars="200" w:firstLine="482"/>
        <w:rPr>
          <w:rFonts w:hint="eastAsia"/>
          <w:sz w:val="24"/>
        </w:rPr>
      </w:pPr>
      <w:r>
        <w:rPr>
          <w:rFonts w:hint="eastAsia"/>
          <w:b/>
          <w:sz w:val="24"/>
        </w:rPr>
        <w:t>学习要求</w:t>
      </w:r>
      <w:r>
        <w:rPr>
          <w:rFonts w:hint="eastAsia"/>
          <w:sz w:val="24"/>
        </w:rPr>
        <w:t>：</w:t>
      </w:r>
    </w:p>
    <w:p w:rsidR="00E92AE8" w:rsidRPr="00E92AE8" w:rsidRDefault="00E92AE8" w:rsidP="00E92AE8">
      <w:pPr>
        <w:ind w:firstLineChars="200" w:firstLine="420"/>
        <w:rPr>
          <w:rFonts w:ascii="Tahoma" w:eastAsiaTheme="minorEastAsia" w:hAnsi="Tahoma" w:cs="Tahoma"/>
          <w:szCs w:val="21"/>
          <w:shd w:val="clear" w:color="auto" w:fill="FFFFFF"/>
        </w:rPr>
      </w:pPr>
      <w:r w:rsidRPr="00E92AE8">
        <w:rPr>
          <w:rFonts w:ascii="Tahoma" w:eastAsiaTheme="minorEastAsia" w:hAnsi="Tahoma" w:cs="Tahoma" w:hint="eastAsia"/>
          <w:szCs w:val="21"/>
          <w:shd w:val="clear" w:color="auto" w:fill="FFFFFF"/>
        </w:rPr>
        <w:t>了解：有关孟子及《孟子》基本知识；</w:t>
      </w:r>
    </w:p>
    <w:p w:rsidR="00E92AE8" w:rsidRPr="00E92AE8" w:rsidRDefault="00E92AE8" w:rsidP="00E92AE8">
      <w:pPr>
        <w:ind w:firstLineChars="200" w:firstLine="420"/>
        <w:rPr>
          <w:rFonts w:ascii="Tahoma" w:eastAsiaTheme="minorEastAsia" w:hAnsi="Tahoma" w:cs="Tahoma"/>
          <w:szCs w:val="21"/>
          <w:shd w:val="clear" w:color="auto" w:fill="FFFFFF"/>
        </w:rPr>
      </w:pPr>
      <w:r w:rsidRPr="00E92AE8">
        <w:rPr>
          <w:rFonts w:ascii="Tahoma" w:eastAsiaTheme="minorEastAsia" w:hAnsi="Tahoma" w:cs="Tahoma"/>
          <w:szCs w:val="21"/>
          <w:shd w:val="clear" w:color="auto" w:fill="FFFFFF"/>
        </w:rPr>
        <w:t> </w:t>
      </w:r>
      <w:r w:rsidRPr="00E92AE8">
        <w:rPr>
          <w:rFonts w:ascii="Tahoma" w:eastAsiaTheme="minorEastAsia" w:hAnsi="Tahoma" w:cs="Tahoma" w:hint="eastAsia"/>
          <w:szCs w:val="21"/>
          <w:shd w:val="clear" w:color="auto" w:fill="FFFFFF"/>
        </w:rPr>
        <w:t>理解：孟子的主要思想；</w:t>
      </w:r>
    </w:p>
    <w:p w:rsidR="00E92AE8" w:rsidRPr="00E92AE8" w:rsidRDefault="00E92AE8" w:rsidP="00E92AE8">
      <w:pPr>
        <w:ind w:firstLineChars="200" w:firstLine="420"/>
        <w:rPr>
          <w:rFonts w:ascii="Tahoma" w:eastAsiaTheme="minorEastAsia" w:hAnsi="Tahoma" w:cs="Tahoma" w:hint="eastAsia"/>
          <w:szCs w:val="21"/>
          <w:shd w:val="clear" w:color="auto" w:fill="FFFFFF"/>
        </w:rPr>
      </w:pPr>
      <w:r w:rsidRPr="00E92AE8">
        <w:rPr>
          <w:rFonts w:ascii="Tahoma" w:eastAsiaTheme="minorEastAsia" w:hAnsi="Tahoma" w:cs="Tahoma"/>
          <w:szCs w:val="21"/>
          <w:shd w:val="clear" w:color="auto" w:fill="FFFFFF"/>
        </w:rPr>
        <w:t> </w:t>
      </w:r>
      <w:r w:rsidRPr="00E92AE8">
        <w:rPr>
          <w:rFonts w:ascii="Tahoma" w:eastAsiaTheme="minorEastAsia" w:hAnsi="Tahoma" w:cs="Tahoma" w:hint="eastAsia"/>
          <w:szCs w:val="21"/>
          <w:shd w:val="clear" w:color="auto" w:fill="FFFFFF"/>
        </w:rPr>
        <w:t>掌握：《孟子》中包含的儒家积极进取的精神</w:t>
      </w:r>
    </w:p>
    <w:p w:rsidR="00E92AE8" w:rsidRDefault="00E92AE8" w:rsidP="00E92AE8">
      <w:pPr>
        <w:ind w:firstLineChars="200" w:firstLine="480"/>
        <w:rPr>
          <w:sz w:val="24"/>
        </w:rPr>
      </w:pPr>
    </w:p>
    <w:p w:rsidR="003A3C43" w:rsidRDefault="003A3C43" w:rsidP="00E92AE8">
      <w:pPr>
        <w:pStyle w:val="af"/>
      </w:pPr>
    </w:p>
    <w:p w:rsidR="003A3C43" w:rsidRDefault="00951CAE">
      <w:pPr>
        <w:ind w:firstLineChars="200" w:firstLine="482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（五）</w:t>
      </w:r>
      <w:r w:rsidR="00E92AE8">
        <w:rPr>
          <w:rFonts w:hint="eastAsia"/>
          <w:b/>
          <w:bCs/>
          <w:sz w:val="24"/>
        </w:rPr>
        <w:t>《老子》选读</w:t>
      </w:r>
      <w:r>
        <w:rPr>
          <w:rFonts w:hint="eastAsia"/>
          <w:b/>
          <w:bCs/>
          <w:sz w:val="24"/>
        </w:rPr>
        <w:t>（支撑课程目标</w:t>
      </w:r>
      <w:r>
        <w:rPr>
          <w:rFonts w:hint="eastAsia"/>
          <w:b/>
          <w:bCs/>
          <w:sz w:val="24"/>
        </w:rPr>
        <w:t>4</w:t>
      </w:r>
      <w:r>
        <w:rPr>
          <w:rFonts w:hint="eastAsia"/>
          <w:b/>
          <w:bCs/>
          <w:sz w:val="24"/>
        </w:rPr>
        <w:t>）</w:t>
      </w:r>
    </w:p>
    <w:p w:rsidR="00E92AE8" w:rsidRDefault="00951CAE" w:rsidP="00E92AE8">
      <w:pPr>
        <w:ind w:firstLineChars="200" w:firstLine="482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教学内容：</w:t>
      </w:r>
    </w:p>
    <w:p w:rsidR="00E92AE8" w:rsidRDefault="00E92AE8" w:rsidP="00E92AE8">
      <w:pPr>
        <w:ind w:firstLineChars="200" w:firstLine="420"/>
        <w:rPr>
          <w:color w:val="000000"/>
          <w:spacing w:val="-8"/>
          <w:sz w:val="182"/>
          <w:szCs w:val="182"/>
        </w:rPr>
      </w:pPr>
      <w:r w:rsidRPr="00E92AE8">
        <w:rPr>
          <w:rFonts w:hint="eastAsia"/>
          <w:szCs w:val="20"/>
        </w:rPr>
        <w:t>老子与《老子》的基础知识，道家学派的主要思想，选读《老子》</w:t>
      </w:r>
    </w:p>
    <w:p w:rsidR="003A3C43" w:rsidRDefault="003A3C43">
      <w:pPr>
        <w:ind w:firstLineChars="200" w:firstLine="480"/>
        <w:rPr>
          <w:sz w:val="24"/>
        </w:rPr>
      </w:pPr>
    </w:p>
    <w:p w:rsidR="003A3C43" w:rsidRDefault="00951CAE">
      <w:pPr>
        <w:pStyle w:val="af"/>
        <w:ind w:firstLine="482"/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 w:rsidR="00E92AE8">
        <w:rPr>
          <w:rFonts w:hint="eastAsia"/>
          <w:sz w:val="24"/>
        </w:rPr>
        <w:t>老子的主要思想</w:t>
      </w:r>
      <w:r>
        <w:rPr>
          <w:rFonts w:hint="eastAsia"/>
        </w:rPr>
        <w:t>。</w:t>
      </w:r>
    </w:p>
    <w:p w:rsidR="003A3C43" w:rsidRDefault="00951CAE">
      <w:pPr>
        <w:pStyle w:val="af"/>
        <w:ind w:firstLine="482"/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</w:t>
      </w:r>
      <w:r w:rsidR="00E92AE8">
        <w:rPr>
          <w:rFonts w:hint="eastAsia"/>
          <w:sz w:val="24"/>
        </w:rPr>
        <w:t>让学生真正理解“无为”的内涵</w:t>
      </w:r>
      <w:r>
        <w:rPr>
          <w:rFonts w:hint="eastAsia"/>
        </w:rPr>
        <w:t>。</w:t>
      </w:r>
    </w:p>
    <w:p w:rsidR="003A3C43" w:rsidRDefault="00951CAE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学习要求</w:t>
      </w:r>
      <w:r>
        <w:rPr>
          <w:rFonts w:hint="eastAsia"/>
          <w:sz w:val="24"/>
        </w:rPr>
        <w:t>：</w:t>
      </w:r>
    </w:p>
    <w:p w:rsidR="00E92AE8" w:rsidRPr="00E92AE8" w:rsidRDefault="00E92AE8" w:rsidP="00E92AE8">
      <w:pPr>
        <w:ind w:firstLineChars="200" w:firstLine="420"/>
        <w:rPr>
          <w:rFonts w:ascii="Tahoma" w:eastAsiaTheme="minorEastAsia" w:hAnsi="Tahoma" w:cs="Tahoma" w:hint="eastAsia"/>
          <w:szCs w:val="21"/>
          <w:shd w:val="clear" w:color="auto" w:fill="FFFFFF"/>
        </w:rPr>
      </w:pPr>
      <w:r w:rsidRPr="00E92AE8">
        <w:rPr>
          <w:rFonts w:ascii="Tahoma" w:eastAsiaTheme="minorEastAsia" w:hAnsi="Tahoma" w:cs="Tahoma" w:hint="eastAsia"/>
          <w:szCs w:val="21"/>
          <w:shd w:val="clear" w:color="auto" w:fill="FFFFFF"/>
        </w:rPr>
        <w:t>了解：老子及《老子》的基本知识；</w:t>
      </w:r>
      <w:r w:rsidRPr="00E92AE8">
        <w:rPr>
          <w:rFonts w:ascii="Tahoma" w:eastAsiaTheme="minorEastAsia" w:hAnsi="Tahoma" w:cs="Tahoma"/>
          <w:szCs w:val="21"/>
          <w:shd w:val="clear" w:color="auto" w:fill="FFFFFF"/>
        </w:rPr>
        <w:t> </w:t>
      </w:r>
    </w:p>
    <w:p w:rsidR="00E92AE8" w:rsidRPr="00E92AE8" w:rsidRDefault="00E92AE8" w:rsidP="00E92AE8">
      <w:pPr>
        <w:ind w:firstLineChars="200" w:firstLine="420"/>
        <w:rPr>
          <w:rFonts w:ascii="Tahoma" w:eastAsiaTheme="minorEastAsia" w:hAnsi="Tahoma" w:cs="Tahoma" w:hint="eastAsia"/>
          <w:szCs w:val="21"/>
          <w:shd w:val="clear" w:color="auto" w:fill="FFFFFF"/>
        </w:rPr>
      </w:pPr>
      <w:r w:rsidRPr="00E92AE8">
        <w:rPr>
          <w:rFonts w:ascii="Tahoma" w:eastAsiaTheme="minorEastAsia" w:hAnsi="Tahoma" w:cs="Tahoma" w:hint="eastAsia"/>
          <w:szCs w:val="21"/>
          <w:shd w:val="clear" w:color="auto" w:fill="FFFFFF"/>
        </w:rPr>
        <w:t>理解：正确理解老子的主要思想；</w:t>
      </w:r>
      <w:r w:rsidRPr="00E92AE8">
        <w:rPr>
          <w:rFonts w:ascii="Tahoma" w:eastAsiaTheme="minorEastAsia" w:hAnsi="Tahoma" w:cs="Tahoma"/>
          <w:szCs w:val="21"/>
          <w:shd w:val="clear" w:color="auto" w:fill="FFFFFF"/>
        </w:rPr>
        <w:t> </w:t>
      </w:r>
    </w:p>
    <w:p w:rsidR="00E92AE8" w:rsidRDefault="00E92AE8" w:rsidP="00E92AE8">
      <w:pPr>
        <w:ind w:firstLineChars="200" w:firstLine="420"/>
        <w:rPr>
          <w:rFonts w:ascii="宋体" w:hAnsi="宋体"/>
          <w:color w:val="000000"/>
          <w:spacing w:val="-8"/>
          <w:sz w:val="182"/>
          <w:szCs w:val="182"/>
        </w:rPr>
      </w:pPr>
      <w:r w:rsidRPr="00E92AE8">
        <w:rPr>
          <w:rFonts w:ascii="Tahoma" w:eastAsiaTheme="minorEastAsia" w:hAnsi="Tahoma" w:cs="Tahoma" w:hint="eastAsia"/>
          <w:szCs w:val="21"/>
          <w:shd w:val="clear" w:color="auto" w:fill="FFFFFF"/>
        </w:rPr>
        <w:t>掌握：老子的主要思想对中华民族的影响</w:t>
      </w:r>
    </w:p>
    <w:p w:rsidR="009E291F" w:rsidRDefault="009E291F" w:rsidP="00E92AE8">
      <w:pPr>
        <w:ind w:firstLineChars="200" w:firstLine="482"/>
        <w:rPr>
          <w:b/>
          <w:bCs/>
          <w:sz w:val="24"/>
        </w:rPr>
      </w:pPr>
    </w:p>
    <w:p w:rsidR="003A3C43" w:rsidRDefault="00951CAE">
      <w:pPr>
        <w:pStyle w:val="2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四、学时分配</w:t>
      </w:r>
    </w:p>
    <w:p w:rsidR="003A3C43" w:rsidRDefault="00951CAE">
      <w:pPr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表</w:t>
      </w:r>
      <w:r>
        <w:rPr>
          <w:rFonts w:ascii="宋体" w:hAnsi="宋体"/>
          <w:b/>
          <w:bCs/>
          <w:sz w:val="24"/>
        </w:rPr>
        <w:t xml:space="preserve">2 </w:t>
      </w:r>
      <w:r>
        <w:rPr>
          <w:rFonts w:ascii="宋体" w:hAnsi="宋体" w:hint="eastAsia"/>
          <w:b/>
          <w:bCs/>
          <w:sz w:val="24"/>
        </w:rPr>
        <w:t>课程学时分配表（凡是填入本表一定有项目）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23"/>
        <w:gridCol w:w="735"/>
        <w:gridCol w:w="736"/>
        <w:gridCol w:w="736"/>
        <w:gridCol w:w="740"/>
        <w:gridCol w:w="927"/>
        <w:gridCol w:w="925"/>
      </w:tblGrid>
      <w:tr w:rsidR="003A3C43">
        <w:trPr>
          <w:cantSplit/>
          <w:trHeight w:val="57"/>
          <w:jc w:val="center"/>
        </w:trPr>
        <w:tc>
          <w:tcPr>
            <w:tcW w:w="2184" w:type="pct"/>
            <w:vMerge w:val="restart"/>
            <w:vAlign w:val="center"/>
          </w:tcPr>
          <w:p w:rsidR="003A3C43" w:rsidRDefault="00951CA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教学内容（知识点）</w:t>
            </w:r>
          </w:p>
        </w:tc>
        <w:tc>
          <w:tcPr>
            <w:tcW w:w="2273" w:type="pct"/>
            <w:gridSpan w:val="5"/>
          </w:tcPr>
          <w:p w:rsidR="003A3C43" w:rsidRDefault="00951CAE"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学时安排</w:t>
            </w:r>
          </w:p>
        </w:tc>
        <w:tc>
          <w:tcPr>
            <w:tcW w:w="543" w:type="pct"/>
            <w:vMerge w:val="restart"/>
            <w:vAlign w:val="center"/>
          </w:tcPr>
          <w:p w:rsidR="003A3C43" w:rsidRDefault="00951CAE">
            <w:pPr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小计</w:t>
            </w:r>
          </w:p>
        </w:tc>
      </w:tr>
      <w:tr w:rsidR="003A3C43">
        <w:trPr>
          <w:cantSplit/>
          <w:trHeight w:val="57"/>
          <w:jc w:val="center"/>
        </w:trPr>
        <w:tc>
          <w:tcPr>
            <w:tcW w:w="2184" w:type="pct"/>
            <w:vMerge/>
            <w:vAlign w:val="center"/>
          </w:tcPr>
          <w:p w:rsidR="003A3C43" w:rsidRDefault="003A3C43">
            <w:pPr>
              <w:jc w:val="center"/>
              <w:rPr>
                <w:b/>
                <w:szCs w:val="21"/>
              </w:rPr>
            </w:pPr>
          </w:p>
        </w:tc>
        <w:tc>
          <w:tcPr>
            <w:tcW w:w="431" w:type="pct"/>
            <w:vAlign w:val="center"/>
          </w:tcPr>
          <w:p w:rsidR="003A3C43" w:rsidRDefault="00951CAE"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理论</w:t>
            </w:r>
          </w:p>
        </w:tc>
        <w:tc>
          <w:tcPr>
            <w:tcW w:w="432" w:type="pct"/>
            <w:vAlign w:val="center"/>
          </w:tcPr>
          <w:p w:rsidR="003A3C43" w:rsidRDefault="00951CAE"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实验</w:t>
            </w:r>
          </w:p>
        </w:tc>
        <w:tc>
          <w:tcPr>
            <w:tcW w:w="432" w:type="pct"/>
          </w:tcPr>
          <w:p w:rsidR="003A3C43" w:rsidRDefault="00951CAE"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上机</w:t>
            </w:r>
          </w:p>
        </w:tc>
        <w:tc>
          <w:tcPr>
            <w:tcW w:w="434" w:type="pct"/>
          </w:tcPr>
          <w:p w:rsidR="003A3C43" w:rsidRDefault="00951CAE"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实践</w:t>
            </w:r>
          </w:p>
        </w:tc>
        <w:tc>
          <w:tcPr>
            <w:tcW w:w="544" w:type="pct"/>
          </w:tcPr>
          <w:p w:rsidR="003A3C43" w:rsidRDefault="00951CAE"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测试</w:t>
            </w:r>
          </w:p>
        </w:tc>
        <w:tc>
          <w:tcPr>
            <w:tcW w:w="543" w:type="pct"/>
            <w:vMerge/>
            <w:vAlign w:val="center"/>
          </w:tcPr>
          <w:p w:rsidR="003A3C43" w:rsidRDefault="003A3C43">
            <w:pPr>
              <w:jc w:val="center"/>
              <w:rPr>
                <w:rFonts w:hAnsi="宋体"/>
                <w:b/>
                <w:szCs w:val="21"/>
              </w:rPr>
            </w:pPr>
          </w:p>
        </w:tc>
      </w:tr>
      <w:tr w:rsidR="003A3C43">
        <w:trPr>
          <w:cantSplit/>
          <w:trHeight w:val="57"/>
          <w:jc w:val="center"/>
        </w:trPr>
        <w:tc>
          <w:tcPr>
            <w:tcW w:w="2184" w:type="pct"/>
          </w:tcPr>
          <w:p w:rsidR="003A3C43" w:rsidRPr="003F6E6B" w:rsidRDefault="00951CAE" w:rsidP="00E92AE8">
            <w:pPr>
              <w:pStyle w:val="af"/>
            </w:pPr>
            <w:r w:rsidRPr="003F6E6B">
              <w:rPr>
                <w:rFonts w:hint="eastAsia"/>
              </w:rPr>
              <w:t>（一）</w:t>
            </w:r>
            <w:r w:rsidR="00E92AE8">
              <w:rPr>
                <w:rFonts w:hint="eastAsia"/>
              </w:rPr>
              <w:t>国学概说</w:t>
            </w:r>
          </w:p>
        </w:tc>
        <w:tc>
          <w:tcPr>
            <w:tcW w:w="431" w:type="pct"/>
          </w:tcPr>
          <w:p w:rsidR="003A3C43" w:rsidRDefault="00951CA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432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3A3C43" w:rsidRDefault="00951CA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3A3C43">
        <w:trPr>
          <w:cantSplit/>
          <w:trHeight w:val="57"/>
          <w:jc w:val="center"/>
        </w:trPr>
        <w:tc>
          <w:tcPr>
            <w:tcW w:w="2184" w:type="pct"/>
          </w:tcPr>
          <w:p w:rsidR="003A3C43" w:rsidRPr="003F6E6B" w:rsidRDefault="00951CAE" w:rsidP="00E92AE8">
            <w:pPr>
              <w:pStyle w:val="af"/>
            </w:pPr>
            <w:r w:rsidRPr="003F6E6B">
              <w:rPr>
                <w:rFonts w:hint="eastAsia"/>
              </w:rPr>
              <w:t>（二）</w:t>
            </w:r>
            <w:r w:rsidR="00E92AE8">
              <w:rPr>
                <w:rFonts w:hint="eastAsia"/>
              </w:rPr>
              <w:t>《弟子规》选读</w:t>
            </w:r>
          </w:p>
        </w:tc>
        <w:tc>
          <w:tcPr>
            <w:tcW w:w="431" w:type="pct"/>
          </w:tcPr>
          <w:p w:rsidR="003A3C43" w:rsidRDefault="00951CA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432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3A3C43" w:rsidRDefault="00951CA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</w:tr>
      <w:tr w:rsidR="003A3C43">
        <w:trPr>
          <w:cantSplit/>
          <w:trHeight w:val="57"/>
          <w:jc w:val="center"/>
        </w:trPr>
        <w:tc>
          <w:tcPr>
            <w:tcW w:w="2184" w:type="pct"/>
          </w:tcPr>
          <w:p w:rsidR="003A3C43" w:rsidRPr="003F6E6B" w:rsidRDefault="00951CAE" w:rsidP="00E92AE8">
            <w:pPr>
              <w:pStyle w:val="af"/>
            </w:pPr>
            <w:r w:rsidRPr="003F6E6B">
              <w:rPr>
                <w:rFonts w:hint="eastAsia"/>
              </w:rPr>
              <w:t>（三）</w:t>
            </w:r>
            <w:r w:rsidR="00E92AE8">
              <w:rPr>
                <w:rFonts w:hint="eastAsia"/>
              </w:rPr>
              <w:t>《论语》选读</w:t>
            </w:r>
          </w:p>
        </w:tc>
        <w:tc>
          <w:tcPr>
            <w:tcW w:w="431" w:type="pct"/>
          </w:tcPr>
          <w:p w:rsidR="003A3C43" w:rsidRDefault="00951CA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432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3A3C43" w:rsidRDefault="00951CA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</w:tr>
      <w:tr w:rsidR="003A3C43">
        <w:trPr>
          <w:cantSplit/>
          <w:trHeight w:val="57"/>
          <w:jc w:val="center"/>
        </w:trPr>
        <w:tc>
          <w:tcPr>
            <w:tcW w:w="2184" w:type="pct"/>
          </w:tcPr>
          <w:p w:rsidR="003A3C43" w:rsidRPr="003F6E6B" w:rsidRDefault="00951CAE" w:rsidP="00E92AE8">
            <w:pPr>
              <w:pStyle w:val="af"/>
            </w:pPr>
            <w:r w:rsidRPr="003F6E6B">
              <w:rPr>
                <w:rFonts w:hint="eastAsia"/>
              </w:rPr>
              <w:t>（四）</w:t>
            </w:r>
            <w:r w:rsidR="00E92AE8">
              <w:rPr>
                <w:rFonts w:hint="eastAsia"/>
              </w:rPr>
              <w:t>《孟子》选读</w:t>
            </w:r>
          </w:p>
        </w:tc>
        <w:tc>
          <w:tcPr>
            <w:tcW w:w="431" w:type="pct"/>
          </w:tcPr>
          <w:p w:rsidR="003A3C43" w:rsidRDefault="00951CA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432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3A3C43" w:rsidRDefault="00951CA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</w:tr>
      <w:tr w:rsidR="003A3C43">
        <w:trPr>
          <w:cantSplit/>
          <w:trHeight w:val="57"/>
          <w:jc w:val="center"/>
        </w:trPr>
        <w:tc>
          <w:tcPr>
            <w:tcW w:w="2184" w:type="pct"/>
          </w:tcPr>
          <w:p w:rsidR="003A3C43" w:rsidRPr="003F6E6B" w:rsidRDefault="00951CAE" w:rsidP="00E92AE8">
            <w:pPr>
              <w:pStyle w:val="af"/>
            </w:pPr>
            <w:r w:rsidRPr="003F6E6B">
              <w:rPr>
                <w:rFonts w:hint="eastAsia"/>
              </w:rPr>
              <w:t>（五）</w:t>
            </w:r>
            <w:r w:rsidR="00E92AE8">
              <w:rPr>
                <w:rFonts w:hint="eastAsia"/>
              </w:rPr>
              <w:t>《老子》选读</w:t>
            </w:r>
          </w:p>
        </w:tc>
        <w:tc>
          <w:tcPr>
            <w:tcW w:w="431" w:type="pct"/>
          </w:tcPr>
          <w:p w:rsidR="003A3C43" w:rsidRDefault="00951CA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432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3A3C43" w:rsidRDefault="00951CA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3A3C43">
        <w:trPr>
          <w:cantSplit/>
          <w:trHeight w:val="57"/>
          <w:jc w:val="center"/>
        </w:trPr>
        <w:tc>
          <w:tcPr>
            <w:tcW w:w="2184" w:type="pct"/>
          </w:tcPr>
          <w:p w:rsidR="003A3C43" w:rsidRDefault="00951CA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合计</w:t>
            </w:r>
          </w:p>
        </w:tc>
        <w:tc>
          <w:tcPr>
            <w:tcW w:w="431" w:type="pct"/>
          </w:tcPr>
          <w:p w:rsidR="003A3C43" w:rsidRDefault="00951CA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32</w:t>
            </w:r>
          </w:p>
        </w:tc>
        <w:tc>
          <w:tcPr>
            <w:tcW w:w="432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3A3C43" w:rsidRDefault="003A3C4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3A3C43" w:rsidRDefault="00951CA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32</w:t>
            </w:r>
          </w:p>
        </w:tc>
      </w:tr>
    </w:tbl>
    <w:p w:rsidR="003A3C43" w:rsidRDefault="00951CAE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注：凡是填入本表一定有实验项目，成绩考核按照实验项目管理。</w:t>
      </w:r>
    </w:p>
    <w:p w:rsidR="003A3C43" w:rsidRDefault="00951CAE">
      <w:pPr>
        <w:pStyle w:val="2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五、达成课程目标的途径与措施</w:t>
      </w:r>
    </w:p>
    <w:tbl>
      <w:tblPr>
        <w:tblStyle w:val="aa"/>
        <w:tblW w:w="0" w:type="auto"/>
        <w:tblLook w:val="04A0"/>
      </w:tblPr>
      <w:tblGrid>
        <w:gridCol w:w="1242"/>
        <w:gridCol w:w="3018"/>
        <w:gridCol w:w="4262"/>
      </w:tblGrid>
      <w:tr w:rsidR="003A3C43">
        <w:tc>
          <w:tcPr>
            <w:tcW w:w="1242" w:type="dxa"/>
          </w:tcPr>
          <w:p w:rsidR="003A3C43" w:rsidRDefault="00951C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课程目标</w:t>
            </w:r>
          </w:p>
        </w:tc>
        <w:tc>
          <w:tcPr>
            <w:tcW w:w="3018" w:type="dxa"/>
          </w:tcPr>
          <w:p w:rsidR="003A3C43" w:rsidRDefault="00951C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教学方式</w:t>
            </w:r>
          </w:p>
        </w:tc>
        <w:tc>
          <w:tcPr>
            <w:tcW w:w="4262" w:type="dxa"/>
          </w:tcPr>
          <w:p w:rsidR="003A3C43" w:rsidRDefault="00951C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基本要求</w:t>
            </w:r>
          </w:p>
        </w:tc>
      </w:tr>
      <w:tr w:rsidR="003A3C43">
        <w:tc>
          <w:tcPr>
            <w:tcW w:w="1242" w:type="dxa"/>
            <w:vAlign w:val="center"/>
          </w:tcPr>
          <w:p w:rsidR="003A3C43" w:rsidRDefault="00951C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018" w:type="dxa"/>
            <w:vAlign w:val="center"/>
          </w:tcPr>
          <w:p w:rsidR="003A3C43" w:rsidRDefault="00951C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多媒体教学讲授法、案例教学法</w:t>
            </w:r>
          </w:p>
        </w:tc>
        <w:tc>
          <w:tcPr>
            <w:tcW w:w="4262" w:type="dxa"/>
            <w:vAlign w:val="center"/>
          </w:tcPr>
          <w:p w:rsidR="003A3C43" w:rsidRDefault="00951CA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PPT</w:t>
            </w:r>
            <w:r>
              <w:rPr>
                <w:rFonts w:hint="eastAsia"/>
                <w:sz w:val="24"/>
              </w:rPr>
              <w:t>多媒体授课，结合相关视频、动画、图片等多种方式进行授课。通过商业银行相关业务的案例分析，使学生了解商业银行的具体业务。</w:t>
            </w:r>
          </w:p>
        </w:tc>
      </w:tr>
      <w:tr w:rsidR="003A3C43">
        <w:tc>
          <w:tcPr>
            <w:tcW w:w="1242" w:type="dxa"/>
            <w:vAlign w:val="center"/>
          </w:tcPr>
          <w:p w:rsidR="003A3C43" w:rsidRDefault="00951C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018" w:type="dxa"/>
            <w:vAlign w:val="center"/>
          </w:tcPr>
          <w:p w:rsidR="003A3C43" w:rsidRDefault="00951C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多媒体教学讲授法、案例教学法</w:t>
            </w:r>
          </w:p>
        </w:tc>
        <w:tc>
          <w:tcPr>
            <w:tcW w:w="4262" w:type="dxa"/>
            <w:vAlign w:val="center"/>
          </w:tcPr>
          <w:p w:rsidR="003A3C43" w:rsidRDefault="00951CA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PPT</w:t>
            </w:r>
            <w:r>
              <w:rPr>
                <w:rFonts w:hint="eastAsia"/>
                <w:sz w:val="24"/>
              </w:rPr>
              <w:t>多媒体授课，结合相关视频、动画、图片等多种方式进行授课。通过商业银行相关业务的案例分析，使学生了解商业银行的具体业务。</w:t>
            </w:r>
          </w:p>
        </w:tc>
      </w:tr>
      <w:tr w:rsidR="003A3C43">
        <w:tc>
          <w:tcPr>
            <w:tcW w:w="1242" w:type="dxa"/>
            <w:vAlign w:val="center"/>
          </w:tcPr>
          <w:p w:rsidR="003A3C43" w:rsidRDefault="00951C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018" w:type="dxa"/>
            <w:vAlign w:val="center"/>
          </w:tcPr>
          <w:p w:rsidR="003A3C43" w:rsidRDefault="00951C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课堂讨论、多媒体现场教学、任务驱动法</w:t>
            </w:r>
          </w:p>
        </w:tc>
        <w:tc>
          <w:tcPr>
            <w:tcW w:w="4262" w:type="dxa"/>
            <w:vAlign w:val="center"/>
          </w:tcPr>
          <w:p w:rsidR="003A3C43" w:rsidRDefault="00951CA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PPT</w:t>
            </w:r>
            <w:r>
              <w:rPr>
                <w:rFonts w:hint="eastAsia"/>
                <w:sz w:val="24"/>
              </w:rPr>
              <w:t>多媒体授课，课堂讨论应进行分组围绕主题进行讨论。以任务的完成结果检验和总结学习过程，改变学生的学习状态，使学生主动建构探究、实践、思考、运用、解决的学习体系。</w:t>
            </w:r>
          </w:p>
        </w:tc>
      </w:tr>
      <w:tr w:rsidR="003A3C43">
        <w:tc>
          <w:tcPr>
            <w:tcW w:w="1242" w:type="dxa"/>
            <w:vAlign w:val="center"/>
          </w:tcPr>
          <w:p w:rsidR="003A3C43" w:rsidRDefault="00951C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018" w:type="dxa"/>
            <w:vAlign w:val="center"/>
          </w:tcPr>
          <w:p w:rsidR="003A3C43" w:rsidRDefault="00951C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多媒体教学讲授法、自主学习法</w:t>
            </w:r>
          </w:p>
        </w:tc>
        <w:tc>
          <w:tcPr>
            <w:tcW w:w="4262" w:type="dxa"/>
            <w:vAlign w:val="center"/>
          </w:tcPr>
          <w:p w:rsidR="003A3C43" w:rsidRDefault="00951CA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PPT</w:t>
            </w:r>
            <w:r>
              <w:rPr>
                <w:rFonts w:hint="eastAsia"/>
                <w:sz w:val="24"/>
              </w:rPr>
              <w:t>多媒体授课，结合相关视频、动画、图片等多种方式进行授课。成立学习小组，让学生更多参与讨论与小组学习。</w:t>
            </w:r>
          </w:p>
        </w:tc>
      </w:tr>
    </w:tbl>
    <w:p w:rsidR="003A3C43" w:rsidRDefault="00951CAE">
      <w:pPr>
        <w:pStyle w:val="2"/>
        <w:spacing w:before="120" w:after="120" w:line="415" w:lineRule="auto"/>
        <w:rPr>
          <w:b w:val="0"/>
          <w:bCs w:val="0"/>
          <w:color w:val="FF0000"/>
          <w:sz w:val="24"/>
          <w:szCs w:val="24"/>
        </w:rPr>
      </w:pPr>
      <w:r>
        <w:rPr>
          <w:rFonts w:hint="eastAsia"/>
          <w:sz w:val="28"/>
          <w:szCs w:val="28"/>
        </w:rPr>
        <w:t>六、课程考核及要求</w:t>
      </w:r>
    </w:p>
    <w:p w:rsidR="003A3C43" w:rsidRDefault="00951CAE">
      <w:pPr>
        <w:pStyle w:val="3"/>
        <w:spacing w:before="120" w:after="120" w:line="415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考核方式</w:t>
      </w:r>
    </w:p>
    <w:p w:rsidR="003A3C43" w:rsidRDefault="00951CAE">
      <w:pPr>
        <w:ind w:firstLineChars="200" w:firstLine="480"/>
        <w:rPr>
          <w:sz w:val="24"/>
        </w:rPr>
      </w:pPr>
      <w:r>
        <w:rPr>
          <w:rFonts w:hint="eastAsia"/>
          <w:sz w:val="24"/>
        </w:rPr>
        <w:t>考试（）；考查（√）</w:t>
      </w:r>
    </w:p>
    <w:p w:rsidR="003A3C43" w:rsidRDefault="00951CAE">
      <w:pPr>
        <w:pStyle w:val="3"/>
        <w:spacing w:before="120" w:after="120" w:line="415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成绩评定</w:t>
      </w:r>
    </w:p>
    <w:p w:rsidR="003A3C43" w:rsidRDefault="00951CAE">
      <w:pPr>
        <w:ind w:firstLine="482"/>
        <w:rPr>
          <w:rFonts w:hAnsi="宋体"/>
          <w:sz w:val="24"/>
        </w:rPr>
      </w:pPr>
      <w:r>
        <w:rPr>
          <w:rFonts w:hAnsi="宋体" w:hint="eastAsia"/>
          <w:sz w:val="24"/>
        </w:rPr>
        <w:t>计分制：百分制（）；五级分制（）；两级分制（</w:t>
      </w:r>
      <w:r w:rsidR="00506B17">
        <w:rPr>
          <w:rFonts w:hAnsi="宋体" w:hint="eastAsia"/>
          <w:sz w:val="24"/>
        </w:rPr>
        <w:t>√</w:t>
      </w:r>
      <w:r>
        <w:rPr>
          <w:rFonts w:hAnsi="宋体" w:hint="eastAsia"/>
          <w:sz w:val="24"/>
        </w:rPr>
        <w:t>）</w:t>
      </w:r>
    </w:p>
    <w:p w:rsidR="003A3C43" w:rsidRDefault="00951CAE">
      <w:pPr>
        <w:ind w:firstLine="482"/>
        <w:rPr>
          <w:rFonts w:hAnsi="宋体"/>
          <w:sz w:val="24"/>
        </w:rPr>
      </w:pPr>
      <w:r>
        <w:rPr>
          <w:rFonts w:hAnsi="宋体" w:hint="eastAsia"/>
          <w:sz w:val="24"/>
        </w:rPr>
        <w:t>本课程采取“</w:t>
      </w:r>
      <w:r>
        <w:rPr>
          <w:rFonts w:hAnsi="宋体"/>
          <w:sz w:val="24"/>
        </w:rPr>
        <w:t>N+2</w:t>
      </w:r>
      <w:r>
        <w:rPr>
          <w:rFonts w:hAnsi="宋体" w:hint="eastAsia"/>
          <w:sz w:val="24"/>
        </w:rPr>
        <w:t>”过程考核，总评成绩构成：过程考核（</w:t>
      </w:r>
      <w:r>
        <w:rPr>
          <w:rFonts w:hAnsi="宋体"/>
          <w:sz w:val="24"/>
        </w:rPr>
        <w:t>40</w:t>
      </w:r>
      <w:r>
        <w:rPr>
          <w:rFonts w:hAnsi="宋体" w:hint="eastAsia"/>
          <w:sz w:val="24"/>
        </w:rPr>
        <w:t>）％，结课考核（</w:t>
      </w:r>
      <w:r>
        <w:rPr>
          <w:rFonts w:hAnsi="宋体"/>
          <w:sz w:val="24"/>
        </w:rPr>
        <w:t>50</w:t>
      </w:r>
      <w:r>
        <w:rPr>
          <w:rFonts w:hAnsi="宋体" w:hint="eastAsia"/>
          <w:sz w:val="24"/>
        </w:rPr>
        <w:t>）％，课堂笔记（</w:t>
      </w:r>
      <w:r>
        <w:rPr>
          <w:rFonts w:hAnsi="宋体"/>
          <w:sz w:val="24"/>
        </w:rPr>
        <w:t>10</w:t>
      </w:r>
      <w:r>
        <w:rPr>
          <w:rFonts w:hAnsi="宋体" w:hint="eastAsia"/>
          <w:sz w:val="24"/>
        </w:rPr>
        <w:t>）％。</w:t>
      </w:r>
    </w:p>
    <w:p w:rsidR="003A3C43" w:rsidRDefault="00951CAE">
      <w:pPr>
        <w:ind w:firstLine="482"/>
        <w:rPr>
          <w:rFonts w:hAnsi="宋体"/>
          <w:sz w:val="24"/>
        </w:rPr>
      </w:pPr>
      <w:r>
        <w:rPr>
          <w:rFonts w:hAnsi="宋体" w:hint="eastAsia"/>
          <w:sz w:val="24"/>
        </w:rPr>
        <w:t>其中过程考核构成：阶段考核（</w:t>
      </w:r>
      <w:r>
        <w:rPr>
          <w:rFonts w:hAnsi="宋体" w:hint="eastAsia"/>
          <w:sz w:val="24"/>
        </w:rPr>
        <w:t>70</w:t>
      </w:r>
      <w:r>
        <w:rPr>
          <w:rFonts w:hAnsi="宋体" w:hint="eastAsia"/>
          <w:sz w:val="24"/>
        </w:rPr>
        <w:t>）％；习题作业（</w:t>
      </w:r>
      <w:r>
        <w:rPr>
          <w:rFonts w:hAnsi="宋体" w:hint="eastAsia"/>
          <w:sz w:val="24"/>
        </w:rPr>
        <w:t>20</w:t>
      </w:r>
      <w:r>
        <w:rPr>
          <w:rFonts w:hAnsi="宋体" w:hint="eastAsia"/>
          <w:sz w:val="24"/>
        </w:rPr>
        <w:t>）％；实验（</w:t>
      </w:r>
      <w:r>
        <w:rPr>
          <w:rFonts w:hAnsi="宋体" w:hint="eastAsia"/>
          <w:sz w:val="24"/>
        </w:rPr>
        <w:t xml:space="preserve"> </w:t>
      </w:r>
      <w:r>
        <w:rPr>
          <w:rFonts w:hAnsi="宋体" w:hint="eastAsia"/>
          <w:sz w:val="24"/>
        </w:rPr>
        <w:t>）％；课堂表现和考勤考纪（</w:t>
      </w:r>
      <w:r>
        <w:rPr>
          <w:rFonts w:hAnsi="宋体" w:hint="eastAsia"/>
          <w:sz w:val="24"/>
        </w:rPr>
        <w:t>10</w:t>
      </w:r>
      <w:r>
        <w:rPr>
          <w:rFonts w:hAnsi="宋体" w:hint="eastAsia"/>
          <w:sz w:val="24"/>
        </w:rPr>
        <w:t>）％等等。</w:t>
      </w:r>
    </w:p>
    <w:p w:rsidR="003A3C43" w:rsidRDefault="00951CAE">
      <w:pPr>
        <w:pStyle w:val="3"/>
        <w:spacing w:before="120" w:after="120" w:line="415" w:lineRule="auto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阶段考核</w:t>
      </w:r>
    </w:p>
    <w:p w:rsidR="003A3C43" w:rsidRDefault="00951CAE">
      <w:pPr>
        <w:ind w:firstLine="482"/>
        <w:rPr>
          <w:sz w:val="24"/>
        </w:rPr>
      </w:pPr>
      <w:r>
        <w:rPr>
          <w:sz w:val="24"/>
        </w:rPr>
        <w:t>阶段考核</w:t>
      </w:r>
      <w:r>
        <w:rPr>
          <w:rFonts w:hint="eastAsia"/>
          <w:sz w:val="24"/>
        </w:rPr>
        <w:t>1</w:t>
      </w:r>
      <w:r>
        <w:rPr>
          <w:sz w:val="24"/>
        </w:rPr>
        <w:t>（成绩比例</w:t>
      </w:r>
      <w:r>
        <w:rPr>
          <w:rFonts w:hint="eastAsia"/>
          <w:sz w:val="24"/>
        </w:rPr>
        <w:t>50</w:t>
      </w:r>
      <w:r>
        <w:rPr>
          <w:sz w:val="24"/>
        </w:rPr>
        <w:t>%</w:t>
      </w:r>
      <w:r>
        <w:rPr>
          <w:sz w:val="24"/>
        </w:rPr>
        <w:t>）：随堂测试</w:t>
      </w:r>
      <w:r>
        <w:rPr>
          <w:rFonts w:hint="eastAsia"/>
          <w:sz w:val="24"/>
        </w:rPr>
        <w:t>，要求按照考试标准进行。</w:t>
      </w:r>
    </w:p>
    <w:p w:rsidR="003A3C43" w:rsidRDefault="00951CAE">
      <w:pPr>
        <w:ind w:firstLine="482"/>
        <w:rPr>
          <w:sz w:val="24"/>
        </w:rPr>
      </w:pPr>
      <w:r>
        <w:rPr>
          <w:sz w:val="24"/>
        </w:rPr>
        <w:t>阶段考核</w:t>
      </w:r>
      <w:r>
        <w:rPr>
          <w:rFonts w:hint="eastAsia"/>
          <w:sz w:val="24"/>
        </w:rPr>
        <w:t>2</w:t>
      </w:r>
      <w:r>
        <w:rPr>
          <w:sz w:val="24"/>
        </w:rPr>
        <w:t>（成绩比例</w:t>
      </w:r>
      <w:r>
        <w:rPr>
          <w:rFonts w:hint="eastAsia"/>
          <w:sz w:val="24"/>
        </w:rPr>
        <w:t>50</w:t>
      </w:r>
      <w:r>
        <w:rPr>
          <w:sz w:val="24"/>
        </w:rPr>
        <w:t>%</w:t>
      </w:r>
      <w:r>
        <w:rPr>
          <w:sz w:val="24"/>
        </w:rPr>
        <w:t>）：</w:t>
      </w:r>
      <w:r>
        <w:rPr>
          <w:rFonts w:hint="eastAsia"/>
          <w:sz w:val="24"/>
        </w:rPr>
        <w:t>课程论文。</w:t>
      </w:r>
    </w:p>
    <w:p w:rsidR="003A3C43" w:rsidRDefault="00951CAE">
      <w:pPr>
        <w:pStyle w:val="3"/>
        <w:spacing w:before="120" w:after="120" w:line="415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课堂笔记</w:t>
      </w:r>
    </w:p>
    <w:p w:rsidR="003A3C43" w:rsidRDefault="00951CAE">
      <w:pPr>
        <w:ind w:firstLine="482"/>
        <w:rPr>
          <w:sz w:val="24"/>
        </w:rPr>
      </w:pPr>
      <w:r>
        <w:rPr>
          <w:rFonts w:hint="eastAsia"/>
          <w:sz w:val="24"/>
        </w:rPr>
        <w:t>应就结构完整性（</w:t>
      </w:r>
      <w:r>
        <w:rPr>
          <w:rFonts w:hint="eastAsia"/>
          <w:sz w:val="24"/>
        </w:rPr>
        <w:t>30</w:t>
      </w:r>
      <w:r>
        <w:rPr>
          <w:sz w:val="24"/>
        </w:rPr>
        <w:t>%</w:t>
      </w:r>
      <w:r>
        <w:rPr>
          <w:rFonts w:hint="eastAsia"/>
          <w:sz w:val="24"/>
        </w:rPr>
        <w:t>）、知识点全面（</w:t>
      </w:r>
      <w:r>
        <w:rPr>
          <w:rFonts w:hint="eastAsia"/>
          <w:sz w:val="24"/>
        </w:rPr>
        <w:t>40%</w:t>
      </w:r>
      <w:r>
        <w:rPr>
          <w:rFonts w:hint="eastAsia"/>
          <w:sz w:val="24"/>
        </w:rPr>
        <w:t>）、总结归纳（</w:t>
      </w:r>
      <w:r>
        <w:rPr>
          <w:rFonts w:hint="eastAsia"/>
          <w:sz w:val="24"/>
        </w:rPr>
        <w:t>20%</w:t>
      </w:r>
      <w:r>
        <w:rPr>
          <w:rFonts w:hint="eastAsia"/>
          <w:sz w:val="24"/>
        </w:rPr>
        <w:t>）字迹工整（</w:t>
      </w:r>
      <w:r>
        <w:rPr>
          <w:rFonts w:hint="eastAsia"/>
          <w:sz w:val="24"/>
        </w:rPr>
        <w:t>10%</w:t>
      </w:r>
      <w:r>
        <w:rPr>
          <w:rFonts w:hint="eastAsia"/>
          <w:sz w:val="24"/>
        </w:rPr>
        <w:t>）等给出分值比例。</w:t>
      </w:r>
    </w:p>
    <w:p w:rsidR="003A3C43" w:rsidRDefault="00951CAE">
      <w:pPr>
        <w:pStyle w:val="3"/>
        <w:spacing w:before="120" w:after="120" w:line="415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结课考核</w:t>
      </w:r>
    </w:p>
    <w:p w:rsidR="003A3C43" w:rsidRDefault="00951CAE">
      <w:pPr>
        <w:ind w:firstLine="482"/>
        <w:rPr>
          <w:sz w:val="24"/>
        </w:rPr>
      </w:pPr>
      <w:r>
        <w:rPr>
          <w:rFonts w:hint="eastAsia"/>
          <w:sz w:val="24"/>
        </w:rPr>
        <w:t>本大纲所提到的内容都是考试内容，试题覆盖全部，适当突出重点，具体按照学校有关课程考核管理办法执行。卷面采用百分制评分，总评后按照</w:t>
      </w:r>
      <w:r>
        <w:rPr>
          <w:sz w:val="24"/>
        </w:rPr>
        <w:t>50%</w:t>
      </w:r>
      <w:r>
        <w:rPr>
          <w:rFonts w:hint="eastAsia"/>
          <w:sz w:val="24"/>
        </w:rPr>
        <w:t>进行折算。</w:t>
      </w:r>
    </w:p>
    <w:p w:rsidR="003A3C43" w:rsidRDefault="00951CAE">
      <w:pPr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表4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 w:hint="eastAsia"/>
          <w:b/>
          <w:bCs/>
          <w:sz w:val="24"/>
        </w:rPr>
        <w:t>结课考核要求</w:t>
      </w:r>
    </w:p>
    <w:tbl>
      <w:tblPr>
        <w:tblW w:w="34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6"/>
        <w:gridCol w:w="966"/>
        <w:gridCol w:w="966"/>
        <w:gridCol w:w="966"/>
        <w:gridCol w:w="966"/>
        <w:gridCol w:w="896"/>
      </w:tblGrid>
      <w:tr w:rsidR="003A3C43">
        <w:trPr>
          <w:trHeight w:val="20"/>
          <w:jc w:val="center"/>
        </w:trPr>
        <w:tc>
          <w:tcPr>
            <w:tcW w:w="915" w:type="pct"/>
            <w:vAlign w:val="center"/>
          </w:tcPr>
          <w:p w:rsidR="003A3C43" w:rsidRDefault="00951CAE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Ansi="宋体" w:hint="eastAsia"/>
                <w:b/>
                <w:bCs/>
                <w:color w:val="000000"/>
                <w:szCs w:val="21"/>
              </w:rPr>
              <w:t>知识点</w:t>
            </w:r>
          </w:p>
        </w:tc>
        <w:tc>
          <w:tcPr>
            <w:tcW w:w="828" w:type="pct"/>
            <w:vAlign w:val="center"/>
          </w:tcPr>
          <w:p w:rsidR="003A3C43" w:rsidRDefault="00951CA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（一）</w:t>
            </w:r>
          </w:p>
        </w:tc>
        <w:tc>
          <w:tcPr>
            <w:tcW w:w="828" w:type="pct"/>
            <w:vAlign w:val="center"/>
          </w:tcPr>
          <w:p w:rsidR="003A3C43" w:rsidRDefault="00951CA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（二）</w:t>
            </w:r>
          </w:p>
        </w:tc>
        <w:tc>
          <w:tcPr>
            <w:tcW w:w="828" w:type="pct"/>
            <w:vAlign w:val="center"/>
          </w:tcPr>
          <w:p w:rsidR="003A3C43" w:rsidRDefault="00951CAE">
            <w:pPr>
              <w:tabs>
                <w:tab w:val="left" w:pos="426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（三）</w:t>
            </w:r>
          </w:p>
        </w:tc>
        <w:tc>
          <w:tcPr>
            <w:tcW w:w="828" w:type="pct"/>
            <w:vAlign w:val="center"/>
          </w:tcPr>
          <w:p w:rsidR="003A3C43" w:rsidRDefault="00951CA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（四）</w:t>
            </w:r>
          </w:p>
        </w:tc>
        <w:tc>
          <w:tcPr>
            <w:tcW w:w="768" w:type="pct"/>
            <w:vAlign w:val="center"/>
          </w:tcPr>
          <w:p w:rsidR="003A3C43" w:rsidRDefault="00951CA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（五）</w:t>
            </w:r>
          </w:p>
        </w:tc>
      </w:tr>
      <w:tr w:rsidR="003A3C43">
        <w:trPr>
          <w:trHeight w:val="20"/>
          <w:jc w:val="center"/>
        </w:trPr>
        <w:tc>
          <w:tcPr>
            <w:tcW w:w="915" w:type="pct"/>
            <w:vAlign w:val="center"/>
          </w:tcPr>
          <w:p w:rsidR="003A3C43" w:rsidRDefault="00951CAE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Ansi="宋体" w:hint="eastAsia"/>
                <w:b/>
                <w:bCs/>
                <w:color w:val="000000"/>
                <w:szCs w:val="21"/>
              </w:rPr>
              <w:t>分值</w:t>
            </w:r>
          </w:p>
        </w:tc>
        <w:tc>
          <w:tcPr>
            <w:tcW w:w="828" w:type="pct"/>
            <w:vAlign w:val="center"/>
          </w:tcPr>
          <w:p w:rsidR="003A3C43" w:rsidRDefault="00951CA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</w:t>
            </w:r>
          </w:p>
        </w:tc>
        <w:tc>
          <w:tcPr>
            <w:tcW w:w="828" w:type="pct"/>
            <w:vAlign w:val="center"/>
          </w:tcPr>
          <w:p w:rsidR="003A3C43" w:rsidRDefault="00951CA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26</w:t>
            </w:r>
          </w:p>
        </w:tc>
        <w:tc>
          <w:tcPr>
            <w:tcW w:w="828" w:type="pct"/>
            <w:vAlign w:val="center"/>
          </w:tcPr>
          <w:p w:rsidR="003A3C43" w:rsidRDefault="00951CA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24</w:t>
            </w:r>
          </w:p>
        </w:tc>
        <w:tc>
          <w:tcPr>
            <w:tcW w:w="828" w:type="pct"/>
            <w:vAlign w:val="center"/>
          </w:tcPr>
          <w:p w:rsidR="003A3C43" w:rsidRDefault="00951CA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22</w:t>
            </w:r>
          </w:p>
        </w:tc>
        <w:tc>
          <w:tcPr>
            <w:tcW w:w="768" w:type="pct"/>
            <w:vAlign w:val="center"/>
          </w:tcPr>
          <w:p w:rsidR="003A3C43" w:rsidRDefault="00951CA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16</w:t>
            </w:r>
          </w:p>
        </w:tc>
      </w:tr>
      <w:tr w:rsidR="003A3C43">
        <w:trPr>
          <w:trHeight w:val="20"/>
          <w:jc w:val="center"/>
        </w:trPr>
        <w:tc>
          <w:tcPr>
            <w:tcW w:w="915" w:type="pct"/>
            <w:vAlign w:val="center"/>
          </w:tcPr>
          <w:p w:rsidR="003A3C43" w:rsidRDefault="00951CAE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Ansi="宋体" w:hint="eastAsia"/>
                <w:b/>
                <w:bCs/>
                <w:color w:val="000000"/>
                <w:szCs w:val="21"/>
              </w:rPr>
              <w:t>课程目标</w:t>
            </w:r>
          </w:p>
        </w:tc>
        <w:tc>
          <w:tcPr>
            <w:tcW w:w="828" w:type="pct"/>
            <w:vAlign w:val="center"/>
          </w:tcPr>
          <w:p w:rsidR="003A3C43" w:rsidRDefault="00951CA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828" w:type="pct"/>
            <w:vAlign w:val="center"/>
          </w:tcPr>
          <w:p w:rsidR="003A3C43" w:rsidRDefault="00951CA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828" w:type="pct"/>
            <w:vAlign w:val="center"/>
          </w:tcPr>
          <w:p w:rsidR="003A3C43" w:rsidRDefault="00951CA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828" w:type="pct"/>
            <w:vAlign w:val="center"/>
          </w:tcPr>
          <w:p w:rsidR="003A3C43" w:rsidRDefault="00951CA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68" w:type="pct"/>
            <w:vAlign w:val="center"/>
          </w:tcPr>
          <w:p w:rsidR="003A3C43" w:rsidRDefault="00951CAE">
            <w:pPr>
              <w:tabs>
                <w:tab w:val="left" w:pos="426"/>
              </w:tabs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</w:tr>
    </w:tbl>
    <w:p w:rsidR="003A3C43" w:rsidRDefault="003A3C43">
      <w:pPr>
        <w:ind w:firstLine="482"/>
        <w:rPr>
          <w:sz w:val="24"/>
        </w:rPr>
      </w:pPr>
    </w:p>
    <w:p w:rsidR="003A3C43" w:rsidRDefault="00951CAE">
      <w:pPr>
        <w:pStyle w:val="2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八、推荐教材及参考资料</w:t>
      </w:r>
    </w:p>
    <w:p w:rsidR="003A3C43" w:rsidRDefault="00951CAE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建议教材：</w:t>
      </w:r>
    </w:p>
    <w:p w:rsidR="003A3C43" w:rsidRDefault="00951CAE">
      <w:pPr>
        <w:pStyle w:val="af0"/>
        <w:ind w:firstLine="830"/>
        <w:rPr>
          <w:sz w:val="24"/>
          <w:szCs w:val="24"/>
        </w:rPr>
      </w:pPr>
      <w:r>
        <w:rPr>
          <w:rFonts w:hint="eastAsia"/>
          <w:sz w:val="24"/>
          <w:szCs w:val="24"/>
        </w:rPr>
        <w:t>《</w:t>
      </w:r>
      <w:r w:rsidR="00E92AE8">
        <w:rPr>
          <w:rFonts w:hint="eastAsia"/>
          <w:sz w:val="24"/>
          <w:szCs w:val="24"/>
        </w:rPr>
        <w:t>国学经典</w:t>
      </w:r>
      <w:r>
        <w:rPr>
          <w:rFonts w:hint="eastAsia"/>
          <w:sz w:val="24"/>
          <w:szCs w:val="24"/>
        </w:rPr>
        <w:t>》，</w:t>
      </w:r>
      <w:r w:rsidR="00E92AE8">
        <w:rPr>
          <w:rFonts w:hint="eastAsia"/>
          <w:sz w:val="24"/>
          <w:szCs w:val="24"/>
        </w:rPr>
        <w:t>刘青文</w:t>
      </w:r>
      <w:r>
        <w:rPr>
          <w:rFonts w:hint="eastAsia"/>
          <w:sz w:val="24"/>
          <w:szCs w:val="24"/>
        </w:rPr>
        <w:t>主编，</w:t>
      </w:r>
      <w:r w:rsidR="00C24595">
        <w:rPr>
          <w:rFonts w:hint="eastAsia"/>
          <w:sz w:val="24"/>
        </w:rPr>
        <w:t>北京教育出版社，</w:t>
      </w:r>
      <w:r w:rsidR="00982056">
        <w:rPr>
          <w:rFonts w:hint="eastAsia"/>
          <w:sz w:val="24"/>
          <w:szCs w:val="24"/>
        </w:rPr>
        <w:t>201</w:t>
      </w:r>
      <w:r w:rsidR="00C24595"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年版</w:t>
      </w:r>
    </w:p>
    <w:p w:rsidR="003A3C43" w:rsidRDefault="00951CAE">
      <w:pPr>
        <w:ind w:firstLineChars="200" w:firstLine="480"/>
        <w:rPr>
          <w:sz w:val="24"/>
        </w:rPr>
      </w:pPr>
      <w:r>
        <w:rPr>
          <w:rFonts w:hint="eastAsia"/>
          <w:sz w:val="24"/>
        </w:rPr>
        <w:t>推荐参考书：</w:t>
      </w:r>
    </w:p>
    <w:p w:rsidR="003A3C43" w:rsidRDefault="00951CAE" w:rsidP="00C24595">
      <w:pPr>
        <w:ind w:firstLineChars="350" w:firstLine="84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．《</w:t>
      </w:r>
      <w:r w:rsidR="00C24595">
        <w:rPr>
          <w:rFonts w:hint="eastAsia"/>
          <w:sz w:val="24"/>
        </w:rPr>
        <w:t>论语</w:t>
      </w:r>
      <w:r>
        <w:rPr>
          <w:rFonts w:hint="eastAsia"/>
          <w:sz w:val="24"/>
        </w:rPr>
        <w:t>》，</w:t>
      </w:r>
      <w:hyperlink r:id="rId7" w:tgtFrame="_blank" w:history="1">
        <w:r w:rsidR="00C24595">
          <w:rPr>
            <w:rFonts w:hint="eastAsia"/>
            <w:sz w:val="24"/>
          </w:rPr>
          <w:t>张圣洁</w:t>
        </w:r>
      </w:hyperlink>
      <w:r>
        <w:rPr>
          <w:rFonts w:hint="eastAsia"/>
          <w:sz w:val="24"/>
        </w:rPr>
        <w:t>主编，</w:t>
      </w:r>
      <w:r w:rsidR="00C24595">
        <w:rPr>
          <w:rFonts w:hint="eastAsia"/>
          <w:sz w:val="24"/>
        </w:rPr>
        <w:t>浙江教育</w:t>
      </w:r>
      <w:r>
        <w:rPr>
          <w:rFonts w:hint="eastAsia"/>
          <w:sz w:val="24"/>
        </w:rPr>
        <w:t>出版社，</w:t>
      </w:r>
      <w:r>
        <w:rPr>
          <w:rFonts w:hint="eastAsia"/>
          <w:sz w:val="24"/>
        </w:rPr>
        <w:t>201</w:t>
      </w:r>
      <w:r w:rsidR="00C24595">
        <w:rPr>
          <w:rFonts w:hint="eastAsia"/>
          <w:sz w:val="24"/>
        </w:rPr>
        <w:t>9</w:t>
      </w:r>
      <w:r>
        <w:rPr>
          <w:rFonts w:hint="eastAsia"/>
          <w:sz w:val="24"/>
        </w:rPr>
        <w:t>年版</w:t>
      </w:r>
    </w:p>
    <w:p w:rsidR="003A3C43" w:rsidRDefault="00951CAE" w:rsidP="003F6E6B">
      <w:pPr>
        <w:pStyle w:val="af0"/>
        <w:ind w:firstLine="83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．《</w:t>
      </w:r>
      <w:r w:rsidR="00C24595">
        <w:rPr>
          <w:rFonts w:hint="eastAsia"/>
          <w:sz w:val="24"/>
          <w:szCs w:val="24"/>
        </w:rPr>
        <w:t>国学经典文库</w:t>
      </w:r>
      <w:r>
        <w:rPr>
          <w:rFonts w:hint="eastAsia"/>
          <w:sz w:val="24"/>
          <w:szCs w:val="24"/>
        </w:rPr>
        <w:t>》，</w:t>
      </w:r>
      <w:r w:rsidR="00C24595">
        <w:rPr>
          <w:rFonts w:hint="eastAsia"/>
          <w:sz w:val="24"/>
          <w:szCs w:val="24"/>
        </w:rPr>
        <w:t>国学经典文库编委会</w:t>
      </w:r>
      <w:r>
        <w:rPr>
          <w:rFonts w:hint="eastAsia"/>
          <w:sz w:val="24"/>
          <w:szCs w:val="24"/>
        </w:rPr>
        <w:t>主编，</w:t>
      </w:r>
      <w:r w:rsidR="00C24595">
        <w:rPr>
          <w:rFonts w:hint="eastAsia"/>
          <w:sz w:val="24"/>
          <w:szCs w:val="24"/>
        </w:rPr>
        <w:t>四川美术</w:t>
      </w:r>
      <w:r>
        <w:rPr>
          <w:rFonts w:hint="eastAsia"/>
          <w:sz w:val="24"/>
          <w:szCs w:val="24"/>
        </w:rPr>
        <w:t>出版社，</w:t>
      </w:r>
      <w:r>
        <w:rPr>
          <w:rFonts w:hint="eastAsia"/>
          <w:sz w:val="24"/>
          <w:szCs w:val="24"/>
        </w:rPr>
        <w:t>201</w:t>
      </w:r>
      <w:r w:rsidR="00C24595"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lastRenderedPageBreak/>
        <w:t>年版</w:t>
      </w:r>
    </w:p>
    <w:p w:rsidR="003A3C43" w:rsidRDefault="00951CAE">
      <w:pPr>
        <w:pStyle w:val="af0"/>
        <w:ind w:firstLine="830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>《</w:t>
      </w:r>
      <w:r w:rsidR="00C24595">
        <w:rPr>
          <w:rFonts w:hint="eastAsia"/>
          <w:sz w:val="24"/>
          <w:szCs w:val="24"/>
        </w:rPr>
        <w:t>老子</w:t>
      </w:r>
      <w:r>
        <w:rPr>
          <w:rFonts w:hint="eastAsia"/>
          <w:sz w:val="24"/>
          <w:szCs w:val="24"/>
        </w:rPr>
        <w:t>》，</w:t>
      </w:r>
      <w:r w:rsidR="00C24595">
        <w:rPr>
          <w:rFonts w:hint="eastAsia"/>
          <w:sz w:val="24"/>
          <w:szCs w:val="24"/>
        </w:rPr>
        <w:t>饶尚宽译著</w:t>
      </w:r>
      <w:r>
        <w:rPr>
          <w:rFonts w:hint="eastAsia"/>
          <w:sz w:val="24"/>
          <w:szCs w:val="24"/>
        </w:rPr>
        <w:t>，</w:t>
      </w:r>
      <w:r w:rsidR="00C24595">
        <w:rPr>
          <w:rFonts w:hint="eastAsia"/>
          <w:sz w:val="24"/>
          <w:szCs w:val="24"/>
        </w:rPr>
        <w:t>中华书局</w:t>
      </w:r>
      <w:r>
        <w:rPr>
          <w:rFonts w:hint="eastAsia"/>
          <w:sz w:val="24"/>
          <w:szCs w:val="24"/>
        </w:rPr>
        <w:t>出版，</w:t>
      </w:r>
      <w:r>
        <w:rPr>
          <w:rFonts w:hint="eastAsia"/>
          <w:sz w:val="24"/>
          <w:szCs w:val="24"/>
        </w:rPr>
        <w:t>20</w:t>
      </w:r>
      <w:r w:rsidR="003F6E6B">
        <w:rPr>
          <w:rFonts w:hint="eastAsia"/>
          <w:sz w:val="24"/>
          <w:szCs w:val="24"/>
        </w:rPr>
        <w:t>1</w:t>
      </w:r>
      <w:r w:rsidR="00C24595"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年版</w:t>
      </w:r>
    </w:p>
    <w:p w:rsidR="003A3C43" w:rsidRDefault="00951CAE">
      <w:pPr>
        <w:tabs>
          <w:tab w:val="left" w:pos="993"/>
        </w:tabs>
        <w:adjustRightInd w:val="0"/>
        <w:snapToGrid w:val="0"/>
        <w:spacing w:line="300" w:lineRule="auto"/>
        <w:ind w:firstLineChars="200" w:firstLine="201"/>
        <w:rPr>
          <w:b/>
          <w:sz w:val="10"/>
          <w:szCs w:val="10"/>
        </w:rPr>
      </w:pPr>
      <w:r>
        <w:rPr>
          <w:rFonts w:hint="eastAsia"/>
          <w:b/>
          <w:sz w:val="10"/>
          <w:szCs w:val="10"/>
        </w:rPr>
        <w:t xml:space="preserve">            </w:t>
      </w:r>
    </w:p>
    <w:p w:rsidR="003A3C43" w:rsidRDefault="00951CAE">
      <w:pPr>
        <w:pStyle w:val="ae"/>
        <w:ind w:firstLineChars="1850" w:firstLine="4440"/>
      </w:pPr>
      <w:r>
        <w:rPr>
          <w:rFonts w:cs="Times New Roman"/>
        </w:rPr>
        <w:t>撰写人：</w:t>
      </w:r>
      <w:r w:rsidR="003F6E6B">
        <w:rPr>
          <w:rFonts w:cs="Times New Roman" w:hint="eastAsia"/>
        </w:rPr>
        <w:t>王俊</w:t>
      </w:r>
    </w:p>
    <w:p w:rsidR="003A3C43" w:rsidRDefault="00951CAE">
      <w:pPr>
        <w:pStyle w:val="ae"/>
        <w:ind w:firstLineChars="1850" w:firstLine="4440"/>
        <w:rPr>
          <w:color w:val="000000" w:themeColor="text1"/>
        </w:rPr>
      </w:pPr>
      <w:r>
        <w:rPr>
          <w:rFonts w:hint="eastAsia"/>
        </w:rPr>
        <w:t>审核人</w:t>
      </w:r>
      <w:r>
        <w:rPr>
          <w:rFonts w:hint="eastAsia"/>
          <w:color w:val="000000" w:themeColor="text1"/>
        </w:rPr>
        <w:t>：</w:t>
      </w:r>
    </w:p>
    <w:p w:rsidR="003A3C43" w:rsidRDefault="00951CAE">
      <w:pPr>
        <w:pStyle w:val="ae"/>
        <w:ind w:firstLineChars="1850" w:firstLine="4440"/>
        <w:rPr>
          <w:b/>
          <w:color w:val="000000" w:themeColor="text1"/>
        </w:rPr>
      </w:pPr>
      <w:r>
        <w:rPr>
          <w:rFonts w:hint="eastAsia"/>
          <w:color w:val="000000" w:themeColor="text1"/>
        </w:rPr>
        <w:t>审批人：孙建竹</w:t>
      </w:r>
    </w:p>
    <w:p w:rsidR="003A3C43" w:rsidRDefault="00951CAE">
      <w:pPr>
        <w:pStyle w:val="ae"/>
        <w:ind w:firstLineChars="1850" w:firstLine="4440"/>
      </w:pPr>
      <w:r>
        <w:rPr>
          <w:rFonts w:hint="eastAsia"/>
        </w:rPr>
        <w:t>日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期：</w:t>
      </w:r>
      <w:r>
        <w:rPr>
          <w:rFonts w:hint="eastAsia"/>
        </w:rPr>
        <w:t>202</w:t>
      </w:r>
      <w:r w:rsidR="003F6E6B">
        <w:rPr>
          <w:rFonts w:hint="eastAsia"/>
        </w:rPr>
        <w:t>1</w:t>
      </w:r>
      <w:r>
        <w:rPr>
          <w:rFonts w:hint="eastAsia"/>
        </w:rPr>
        <w:t>年</w:t>
      </w:r>
      <w:r w:rsidR="003F6E6B">
        <w:rPr>
          <w:rFonts w:hint="eastAsia"/>
        </w:rPr>
        <w:t>7</w:t>
      </w:r>
      <w:r>
        <w:rPr>
          <w:rFonts w:hint="eastAsia"/>
        </w:rPr>
        <w:t>月</w:t>
      </w:r>
      <w:r w:rsidR="003F6E6B">
        <w:rPr>
          <w:rFonts w:hint="eastAsia"/>
        </w:rPr>
        <w:t>2</w:t>
      </w:r>
      <w:r>
        <w:rPr>
          <w:rFonts w:hint="eastAsia"/>
        </w:rPr>
        <w:t>日</w:t>
      </w:r>
    </w:p>
    <w:p w:rsidR="003A3C43" w:rsidRDefault="003A3C43">
      <w:pPr>
        <w:pStyle w:val="ae"/>
        <w:ind w:firstLineChars="1850" w:firstLine="4440"/>
        <w:rPr>
          <w:color w:val="FF0000"/>
        </w:rPr>
      </w:pPr>
    </w:p>
    <w:p w:rsidR="003A3C43" w:rsidRDefault="003A3C43">
      <w:pPr>
        <w:spacing w:line="360" w:lineRule="auto"/>
        <w:rPr>
          <w:sz w:val="24"/>
        </w:rPr>
      </w:pPr>
    </w:p>
    <w:p w:rsidR="003A3C43" w:rsidRDefault="003A3C43">
      <w:pPr>
        <w:spacing w:line="300" w:lineRule="auto"/>
        <w:rPr>
          <w:color w:val="FF0000"/>
          <w:sz w:val="24"/>
        </w:rPr>
      </w:pPr>
    </w:p>
    <w:sectPr w:rsidR="003A3C43" w:rsidSect="002A30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0F7" w:rsidRDefault="00EE70F7" w:rsidP="00982056">
      <w:r>
        <w:separator/>
      </w:r>
    </w:p>
  </w:endnote>
  <w:endnote w:type="continuationSeparator" w:id="0">
    <w:p w:rsidR="00EE70F7" w:rsidRDefault="00EE70F7" w:rsidP="00982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0F7" w:rsidRDefault="00EE70F7" w:rsidP="00982056">
      <w:r>
        <w:separator/>
      </w:r>
    </w:p>
  </w:footnote>
  <w:footnote w:type="continuationSeparator" w:id="0">
    <w:p w:rsidR="00EE70F7" w:rsidRDefault="00EE70F7" w:rsidP="009820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C391B"/>
    <w:rsid w:val="00002D88"/>
    <w:rsid w:val="00040717"/>
    <w:rsid w:val="00063EF3"/>
    <w:rsid w:val="00072CD7"/>
    <w:rsid w:val="00082684"/>
    <w:rsid w:val="000F4673"/>
    <w:rsid w:val="00140A21"/>
    <w:rsid w:val="00143F51"/>
    <w:rsid w:val="00145D52"/>
    <w:rsid w:val="00160232"/>
    <w:rsid w:val="00191C44"/>
    <w:rsid w:val="00195ED3"/>
    <w:rsid w:val="001B055F"/>
    <w:rsid w:val="001C391B"/>
    <w:rsid w:val="001D3A48"/>
    <w:rsid w:val="002019C3"/>
    <w:rsid w:val="002200F4"/>
    <w:rsid w:val="0022272F"/>
    <w:rsid w:val="002401EA"/>
    <w:rsid w:val="00240AD7"/>
    <w:rsid w:val="00246141"/>
    <w:rsid w:val="00247F36"/>
    <w:rsid w:val="002549A6"/>
    <w:rsid w:val="00266212"/>
    <w:rsid w:val="002A3015"/>
    <w:rsid w:val="002A729A"/>
    <w:rsid w:val="002B203C"/>
    <w:rsid w:val="002B4463"/>
    <w:rsid w:val="002B7091"/>
    <w:rsid w:val="002C1744"/>
    <w:rsid w:val="002F2E12"/>
    <w:rsid w:val="003106A1"/>
    <w:rsid w:val="00330F8A"/>
    <w:rsid w:val="0034663B"/>
    <w:rsid w:val="0035568E"/>
    <w:rsid w:val="00391DBD"/>
    <w:rsid w:val="003975FC"/>
    <w:rsid w:val="003A3935"/>
    <w:rsid w:val="003A3C43"/>
    <w:rsid w:val="003C301C"/>
    <w:rsid w:val="003F003E"/>
    <w:rsid w:val="003F6E6B"/>
    <w:rsid w:val="0048208D"/>
    <w:rsid w:val="00493E5D"/>
    <w:rsid w:val="00494533"/>
    <w:rsid w:val="004A3614"/>
    <w:rsid w:val="004B01EC"/>
    <w:rsid w:val="004B0BCA"/>
    <w:rsid w:val="004E0190"/>
    <w:rsid w:val="00506B17"/>
    <w:rsid w:val="00534C7F"/>
    <w:rsid w:val="005943A4"/>
    <w:rsid w:val="005A1A58"/>
    <w:rsid w:val="005B409D"/>
    <w:rsid w:val="00613AC5"/>
    <w:rsid w:val="00657D7B"/>
    <w:rsid w:val="00662675"/>
    <w:rsid w:val="00670698"/>
    <w:rsid w:val="00675958"/>
    <w:rsid w:val="006A4A6E"/>
    <w:rsid w:val="006D4B40"/>
    <w:rsid w:val="006D5696"/>
    <w:rsid w:val="006F5DED"/>
    <w:rsid w:val="00715AD6"/>
    <w:rsid w:val="00725ECC"/>
    <w:rsid w:val="00745756"/>
    <w:rsid w:val="0079052B"/>
    <w:rsid w:val="007A1565"/>
    <w:rsid w:val="007B6649"/>
    <w:rsid w:val="0080278C"/>
    <w:rsid w:val="00822C75"/>
    <w:rsid w:val="0083575E"/>
    <w:rsid w:val="00846B1B"/>
    <w:rsid w:val="0085193D"/>
    <w:rsid w:val="00856440"/>
    <w:rsid w:val="008646A4"/>
    <w:rsid w:val="008821D0"/>
    <w:rsid w:val="00896F89"/>
    <w:rsid w:val="008E0390"/>
    <w:rsid w:val="00912412"/>
    <w:rsid w:val="00951CAE"/>
    <w:rsid w:val="00982056"/>
    <w:rsid w:val="009B6A86"/>
    <w:rsid w:val="009B7C68"/>
    <w:rsid w:val="009D2809"/>
    <w:rsid w:val="009E159D"/>
    <w:rsid w:val="009E291F"/>
    <w:rsid w:val="00A7616D"/>
    <w:rsid w:val="00A9714B"/>
    <w:rsid w:val="00A97787"/>
    <w:rsid w:val="00AF419B"/>
    <w:rsid w:val="00B14D61"/>
    <w:rsid w:val="00B60E53"/>
    <w:rsid w:val="00B9037B"/>
    <w:rsid w:val="00B97CB4"/>
    <w:rsid w:val="00BA354B"/>
    <w:rsid w:val="00BD5B26"/>
    <w:rsid w:val="00C24595"/>
    <w:rsid w:val="00C30AD0"/>
    <w:rsid w:val="00C378EF"/>
    <w:rsid w:val="00C54F6C"/>
    <w:rsid w:val="00C650BF"/>
    <w:rsid w:val="00CA7F6E"/>
    <w:rsid w:val="00CC2B86"/>
    <w:rsid w:val="00CE0428"/>
    <w:rsid w:val="00D503D4"/>
    <w:rsid w:val="00D53AF1"/>
    <w:rsid w:val="00D71B43"/>
    <w:rsid w:val="00D76CD0"/>
    <w:rsid w:val="00D97B13"/>
    <w:rsid w:val="00DC3AF7"/>
    <w:rsid w:val="00DD2D1F"/>
    <w:rsid w:val="00E41FB9"/>
    <w:rsid w:val="00E51FB5"/>
    <w:rsid w:val="00E92AE8"/>
    <w:rsid w:val="00EE70F7"/>
    <w:rsid w:val="00F022EE"/>
    <w:rsid w:val="00F172E5"/>
    <w:rsid w:val="00F31A66"/>
    <w:rsid w:val="00F822A7"/>
    <w:rsid w:val="00FB1E53"/>
    <w:rsid w:val="09A1249D"/>
    <w:rsid w:val="0FA342C8"/>
    <w:rsid w:val="27577EEB"/>
    <w:rsid w:val="4E6B5C46"/>
    <w:rsid w:val="5C142818"/>
    <w:rsid w:val="5E603245"/>
    <w:rsid w:val="76F318EA"/>
    <w:rsid w:val="7CB51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/>
    <w:lsdException w:name="footer" w:semiHidden="0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01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A3015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A301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A301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2A3015"/>
    <w:pPr>
      <w:jc w:val="left"/>
    </w:pPr>
  </w:style>
  <w:style w:type="paragraph" w:styleId="a4">
    <w:name w:val="Plain Text"/>
    <w:basedOn w:val="a"/>
    <w:link w:val="Char0"/>
    <w:qFormat/>
    <w:rsid w:val="002A3015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semiHidden/>
    <w:unhideWhenUsed/>
    <w:qFormat/>
    <w:rsid w:val="002A3015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2A30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rsid w:val="002A30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rsid w:val="002A301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rsid w:val="002A3015"/>
    <w:rPr>
      <w:b/>
      <w:bCs/>
    </w:rPr>
  </w:style>
  <w:style w:type="table" w:styleId="aa">
    <w:name w:val="Table Grid"/>
    <w:basedOn w:val="a1"/>
    <w:uiPriority w:val="59"/>
    <w:qFormat/>
    <w:rsid w:val="002A30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qFormat/>
    <w:rsid w:val="002A3015"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rsid w:val="002A3015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2A3015"/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rsid w:val="002A3015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c">
    <w:name w:val="List Paragraph"/>
    <w:basedOn w:val="a"/>
    <w:uiPriority w:val="34"/>
    <w:qFormat/>
    <w:rsid w:val="002A3015"/>
    <w:pPr>
      <w:ind w:firstLineChars="200" w:firstLine="420"/>
    </w:pPr>
  </w:style>
  <w:style w:type="paragraph" w:customStyle="1" w:styleId="ad">
    <w:name w:val="题头"/>
    <w:basedOn w:val="a"/>
    <w:qFormat/>
    <w:rsid w:val="002A3015"/>
    <w:pPr>
      <w:spacing w:line="400" w:lineRule="exact"/>
      <w:ind w:firstLineChars="200" w:firstLine="200"/>
    </w:pPr>
    <w:rPr>
      <w:rFonts w:cs="宋体"/>
      <w:sz w:val="24"/>
      <w:szCs w:val="20"/>
    </w:rPr>
  </w:style>
  <w:style w:type="paragraph" w:customStyle="1" w:styleId="ae">
    <w:name w:val="签名段"/>
    <w:basedOn w:val="a"/>
    <w:qFormat/>
    <w:rsid w:val="002A3015"/>
    <w:pPr>
      <w:spacing w:before="156" w:after="156" w:line="240" w:lineRule="atLeast"/>
      <w:ind w:firstLineChars="2000" w:firstLine="4800"/>
    </w:pPr>
    <w:rPr>
      <w:rFonts w:cs="宋体"/>
      <w:sz w:val="24"/>
      <w:szCs w:val="20"/>
    </w:rPr>
  </w:style>
  <w:style w:type="character" w:customStyle="1" w:styleId="Char0">
    <w:name w:val="纯文本 Char"/>
    <w:basedOn w:val="a0"/>
    <w:link w:val="a4"/>
    <w:qFormat/>
    <w:rsid w:val="002A3015"/>
    <w:rPr>
      <w:rFonts w:ascii="宋体" w:eastAsia="宋体" w:hAnsi="Courier New" w:cs="Courier New"/>
      <w:szCs w:val="21"/>
    </w:rPr>
  </w:style>
  <w:style w:type="character" w:customStyle="1" w:styleId="2Char">
    <w:name w:val="标题 2 Char"/>
    <w:basedOn w:val="a0"/>
    <w:link w:val="2"/>
    <w:uiPriority w:val="9"/>
    <w:rsid w:val="002A301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文字 Char"/>
    <w:basedOn w:val="a0"/>
    <w:link w:val="a3"/>
    <w:uiPriority w:val="99"/>
    <w:qFormat/>
    <w:rsid w:val="002A3015"/>
    <w:rPr>
      <w:rFonts w:ascii="Times New Roman" w:eastAsia="宋体" w:hAnsi="Times New Roman" w:cs="Times New Roman"/>
      <w:szCs w:val="24"/>
    </w:rPr>
  </w:style>
  <w:style w:type="character" w:customStyle="1" w:styleId="Char4">
    <w:name w:val="批注主题 Char"/>
    <w:basedOn w:val="Char"/>
    <w:link w:val="a9"/>
    <w:uiPriority w:val="99"/>
    <w:semiHidden/>
    <w:qFormat/>
    <w:rsid w:val="002A3015"/>
    <w:rPr>
      <w:rFonts w:ascii="Times New Roman" w:eastAsia="宋体" w:hAnsi="Times New Roman" w:cs="Times New Roman"/>
      <w:b/>
      <w:bCs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2A3015"/>
    <w:rPr>
      <w:rFonts w:ascii="Times New Roman" w:eastAsia="宋体" w:hAnsi="Times New Roman" w:cs="Times New Roman"/>
      <w:sz w:val="18"/>
      <w:szCs w:val="18"/>
    </w:rPr>
  </w:style>
  <w:style w:type="paragraph" w:customStyle="1" w:styleId="B">
    <w:name w:val="B级标题"/>
    <w:basedOn w:val="a"/>
    <w:qFormat/>
    <w:rsid w:val="002A3015"/>
    <w:pPr>
      <w:spacing w:before="156" w:after="156" w:line="0" w:lineRule="atLeast"/>
      <w:ind w:firstLineChars="200" w:firstLine="482"/>
    </w:pPr>
    <w:rPr>
      <w:rFonts w:cs="宋体"/>
      <w:b/>
      <w:bCs/>
      <w:sz w:val="24"/>
      <w:szCs w:val="20"/>
    </w:rPr>
  </w:style>
  <w:style w:type="paragraph" w:customStyle="1" w:styleId="af">
    <w:name w:val="主正文"/>
    <w:basedOn w:val="a"/>
    <w:qFormat/>
    <w:rsid w:val="002A3015"/>
    <w:pPr>
      <w:ind w:firstLineChars="200" w:firstLine="420"/>
    </w:pPr>
    <w:rPr>
      <w:rFonts w:cs="宋体"/>
      <w:szCs w:val="20"/>
    </w:rPr>
  </w:style>
  <w:style w:type="paragraph" w:customStyle="1" w:styleId="af0">
    <w:name w:val="主正文二"/>
    <w:basedOn w:val="a"/>
    <w:link w:val="Char5"/>
    <w:qFormat/>
    <w:rsid w:val="002A3015"/>
    <w:pPr>
      <w:ind w:firstLineChars="346" w:firstLine="727"/>
    </w:pPr>
    <w:rPr>
      <w:szCs w:val="20"/>
    </w:rPr>
  </w:style>
  <w:style w:type="character" w:customStyle="1" w:styleId="Char5">
    <w:name w:val="主正文二 Char"/>
    <w:link w:val="af0"/>
    <w:qFormat/>
    <w:rsid w:val="002A3015"/>
    <w:rPr>
      <w:rFonts w:ascii="Times New Roman" w:eastAsia="宋体" w:hAnsi="Times New Roman" w:cs="Times New Roman"/>
      <w:szCs w:val="20"/>
    </w:rPr>
  </w:style>
  <w:style w:type="character" w:customStyle="1" w:styleId="3Char">
    <w:name w:val="标题 3 Char"/>
    <w:basedOn w:val="a0"/>
    <w:link w:val="3"/>
    <w:uiPriority w:val="9"/>
    <w:qFormat/>
    <w:rsid w:val="002A3015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af1">
    <w:name w:val="宋体行文"/>
    <w:basedOn w:val="a"/>
    <w:qFormat/>
    <w:rsid w:val="002A3015"/>
    <w:pPr>
      <w:spacing w:line="560" w:lineRule="exact"/>
      <w:ind w:firstLineChars="200" w:firstLine="600"/>
    </w:pPr>
    <w:rPr>
      <w:rFonts w:ascii="宋体" w:hAnsi="宋体" w:cs="宋体"/>
      <w:sz w:val="30"/>
      <w:szCs w:val="20"/>
    </w:rPr>
  </w:style>
  <w:style w:type="character" w:styleId="af2">
    <w:name w:val="Hyperlink"/>
    <w:basedOn w:val="a0"/>
    <w:uiPriority w:val="99"/>
    <w:semiHidden/>
    <w:unhideWhenUsed/>
    <w:rsid w:val="003F6E6B"/>
    <w:rPr>
      <w:color w:val="0000FF"/>
      <w:u w:val="single"/>
    </w:rPr>
  </w:style>
  <w:style w:type="paragraph" w:customStyle="1" w:styleId="reader-word-layer">
    <w:name w:val="reader-word-layer"/>
    <w:basedOn w:val="a"/>
    <w:rsid w:val="003A393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earch.dangdang.com/?key2=%CB%EF%D7%DA%BB%A2&amp;medium=01&amp;category_path=01.00.00.00.00.0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5</Pages>
  <Words>427</Words>
  <Characters>2436</Characters>
  <Application>Microsoft Office Word</Application>
  <DocSecurity>0</DocSecurity>
  <Lines>20</Lines>
  <Paragraphs>5</Paragraphs>
  <ScaleCrop>false</ScaleCrop>
  <Company>http://www.deepbbs.org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deeplm</dc:creator>
  <cp:lastModifiedBy>王俊</cp:lastModifiedBy>
  <cp:revision>83</cp:revision>
  <cp:lastPrinted>2020-01-06T04:23:00Z</cp:lastPrinted>
  <dcterms:created xsi:type="dcterms:W3CDTF">2019-07-18T04:44:00Z</dcterms:created>
  <dcterms:modified xsi:type="dcterms:W3CDTF">2021-07-02T06:16:00Z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