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黑体" w:hAnsi="黑体" w:eastAsia="黑体"/>
          <w:sz w:val="36"/>
          <w:szCs w:val="36"/>
        </w:rPr>
      </w:pPr>
      <w:bookmarkStart w:id="0" w:name="_Toc8335229"/>
      <w:bookmarkStart w:id="1" w:name="_Toc8371395"/>
      <w:bookmarkStart w:id="2" w:name="_Toc8390184"/>
      <w:bookmarkStart w:id="3" w:name="_Toc8334884"/>
      <w:bookmarkStart w:id="4" w:name="_Toc8371249"/>
      <w:r>
        <w:rPr>
          <w:rFonts w:hint="eastAsia" w:ascii="黑体" w:hAnsi="黑体" w:eastAsia="黑体"/>
          <w:sz w:val="36"/>
          <w:szCs w:val="36"/>
        </w:rPr>
        <w:t>《社会主义发展史》（理论）课程教学大纲</w:t>
      </w:r>
      <w:bookmarkEnd w:id="0"/>
      <w:bookmarkEnd w:id="1"/>
      <w:bookmarkEnd w:id="2"/>
      <w:bookmarkEnd w:id="3"/>
      <w:bookmarkEnd w:id="4"/>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994"/>
        <w:gridCol w:w="849"/>
        <w:gridCol w:w="1134"/>
        <w:gridCol w:w="1558"/>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0" w:hRule="atLeast"/>
        </w:trPr>
        <w:tc>
          <w:tcPr>
            <w:tcW w:w="729" w:type="pct"/>
          </w:tcPr>
          <w:p>
            <w:pPr>
              <w:pStyle w:val="20"/>
              <w:ind w:firstLine="0" w:firstLineChars="0"/>
              <w:jc w:val="center"/>
            </w:pPr>
            <w:r>
              <w:rPr>
                <w:rFonts w:hint="eastAsia"/>
              </w:rPr>
              <w:t>课程名称</w:t>
            </w:r>
          </w:p>
        </w:tc>
        <w:tc>
          <w:tcPr>
            <w:tcW w:w="1746" w:type="pct"/>
            <w:gridSpan w:val="3"/>
          </w:tcPr>
          <w:p>
            <w:pPr>
              <w:pStyle w:val="20"/>
              <w:ind w:firstLine="0" w:firstLineChars="0"/>
            </w:pPr>
            <w:r>
              <w:rPr>
                <w:rFonts w:hint="eastAsia"/>
              </w:rPr>
              <w:t>社会主义发展史</w:t>
            </w:r>
          </w:p>
        </w:tc>
        <w:tc>
          <w:tcPr>
            <w:tcW w:w="914" w:type="pct"/>
            <w:vAlign w:val="center"/>
          </w:tcPr>
          <w:p>
            <w:pPr>
              <w:pStyle w:val="20"/>
              <w:ind w:firstLine="0" w:firstLineChars="0"/>
              <w:jc w:val="center"/>
            </w:pPr>
            <w:r>
              <w:rPr>
                <w:rFonts w:hint="eastAsia"/>
              </w:rPr>
              <w:t>课程编码</w:t>
            </w:r>
          </w:p>
        </w:tc>
        <w:tc>
          <w:tcPr>
            <w:tcW w:w="1609" w:type="pct"/>
          </w:tcPr>
          <w:p>
            <w:pPr>
              <w:pStyle w:val="20"/>
              <w:ind w:firstLine="0" w:firstLineChars="0"/>
              <w:rPr>
                <w:rFonts w:hint="default" w:eastAsia="宋体"/>
                <w:lang w:val="en-US" w:eastAsia="zh-CN"/>
              </w:rPr>
            </w:pPr>
            <w:r>
              <w:rPr>
                <w:rFonts w:hint="eastAsia"/>
                <w:lang w:val="en-US" w:eastAsia="zh-CN"/>
              </w:rPr>
              <w:t>690s01002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0"/>
              <w:ind w:firstLine="0" w:firstLineChars="0"/>
              <w:jc w:val="center"/>
            </w:pPr>
            <w:r>
              <w:rPr>
                <w:rFonts w:hint="eastAsia"/>
              </w:rPr>
              <w:t>学时</w:t>
            </w:r>
          </w:p>
        </w:tc>
        <w:tc>
          <w:tcPr>
            <w:tcW w:w="583" w:type="pct"/>
            <w:vAlign w:val="center"/>
          </w:tcPr>
          <w:p>
            <w:pPr>
              <w:pStyle w:val="20"/>
              <w:ind w:firstLine="0" w:firstLineChars="0"/>
              <w:jc w:val="left"/>
            </w:pPr>
            <w:r>
              <w:rPr>
                <w:rFonts w:hint="eastAsia"/>
              </w:rPr>
              <w:t>32</w:t>
            </w:r>
          </w:p>
        </w:tc>
        <w:tc>
          <w:tcPr>
            <w:tcW w:w="498" w:type="pct"/>
            <w:vAlign w:val="center"/>
          </w:tcPr>
          <w:p>
            <w:pPr>
              <w:pStyle w:val="20"/>
              <w:ind w:firstLine="0" w:firstLineChars="0"/>
              <w:jc w:val="center"/>
            </w:pPr>
            <w:r>
              <w:rPr>
                <w:rFonts w:hint="eastAsia"/>
              </w:rPr>
              <w:t>学分</w:t>
            </w:r>
          </w:p>
        </w:tc>
        <w:tc>
          <w:tcPr>
            <w:tcW w:w="664" w:type="pct"/>
            <w:vAlign w:val="center"/>
          </w:tcPr>
          <w:p>
            <w:pPr>
              <w:pStyle w:val="20"/>
              <w:ind w:firstLine="0" w:firstLineChars="0"/>
              <w:jc w:val="center"/>
            </w:pPr>
            <w:r>
              <w:rPr>
                <w:rFonts w:hint="eastAsia"/>
              </w:rPr>
              <w:t>2</w:t>
            </w:r>
          </w:p>
        </w:tc>
        <w:tc>
          <w:tcPr>
            <w:tcW w:w="914" w:type="pct"/>
            <w:vAlign w:val="center"/>
          </w:tcPr>
          <w:p>
            <w:pPr>
              <w:pStyle w:val="20"/>
              <w:spacing w:line="320" w:lineRule="exact"/>
              <w:ind w:firstLine="0" w:firstLineChars="0"/>
              <w:jc w:val="center"/>
              <w:rPr>
                <w:color w:val="000000" w:themeColor="text1"/>
              </w:rPr>
            </w:pPr>
            <w:r>
              <w:rPr>
                <w:rFonts w:hint="eastAsia"/>
                <w:color w:val="000000" w:themeColor="text1"/>
              </w:rPr>
              <w:t>课内实验</w:t>
            </w:r>
          </w:p>
          <w:p>
            <w:pPr>
              <w:pStyle w:val="20"/>
              <w:spacing w:line="320" w:lineRule="exact"/>
              <w:ind w:firstLine="0" w:firstLineChars="0"/>
              <w:jc w:val="center"/>
            </w:pPr>
            <w:r>
              <w:rPr>
                <w:rFonts w:hint="eastAsia"/>
                <w:color w:val="000000" w:themeColor="text1"/>
              </w:rPr>
              <w:t>（实践）学时</w:t>
            </w:r>
          </w:p>
        </w:tc>
        <w:tc>
          <w:tcPr>
            <w:tcW w:w="1609" w:type="pct"/>
            <w:vAlign w:val="center"/>
          </w:tcPr>
          <w:p>
            <w:pPr>
              <w:pStyle w:val="20"/>
              <w:ind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tcPr>
          <w:p>
            <w:pPr>
              <w:pStyle w:val="20"/>
              <w:ind w:firstLine="0" w:firstLineChars="0"/>
              <w:jc w:val="center"/>
            </w:pPr>
            <w:r>
              <w:rPr>
                <w:rFonts w:hint="eastAsia"/>
              </w:rPr>
              <w:t>先修课程</w:t>
            </w:r>
          </w:p>
        </w:tc>
        <w:tc>
          <w:tcPr>
            <w:tcW w:w="1746" w:type="pct"/>
            <w:gridSpan w:val="3"/>
          </w:tcPr>
          <w:p>
            <w:pPr>
              <w:pStyle w:val="20"/>
              <w:ind w:firstLine="0" w:firstLineChars="0"/>
            </w:pPr>
          </w:p>
        </w:tc>
        <w:tc>
          <w:tcPr>
            <w:tcW w:w="914" w:type="pct"/>
            <w:vAlign w:val="center"/>
          </w:tcPr>
          <w:p>
            <w:pPr>
              <w:pStyle w:val="20"/>
              <w:ind w:firstLine="0" w:firstLineChars="0"/>
              <w:jc w:val="center"/>
            </w:pPr>
            <w:r>
              <w:rPr>
                <w:rFonts w:hint="eastAsia"/>
              </w:rPr>
              <w:t>后续课程</w:t>
            </w:r>
          </w:p>
        </w:tc>
        <w:tc>
          <w:tcPr>
            <w:tcW w:w="1609" w:type="pct"/>
            <w:vAlign w:val="center"/>
          </w:tcPr>
          <w:p>
            <w:pPr>
              <w:pStyle w:val="20"/>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0"/>
              <w:ind w:firstLine="0" w:firstLineChars="0"/>
              <w:jc w:val="center"/>
            </w:pPr>
            <w:r>
              <w:rPr>
                <w:rFonts w:hint="eastAsia"/>
              </w:rPr>
              <w:t>开课单位</w:t>
            </w:r>
          </w:p>
        </w:tc>
        <w:tc>
          <w:tcPr>
            <w:tcW w:w="1746" w:type="pct"/>
            <w:gridSpan w:val="3"/>
            <w:vAlign w:val="center"/>
          </w:tcPr>
          <w:p>
            <w:pPr>
              <w:pStyle w:val="20"/>
              <w:ind w:firstLine="0" w:firstLineChars="0"/>
              <w:jc w:val="center"/>
            </w:pPr>
            <w:r>
              <w:rPr>
                <w:rFonts w:hint="eastAsia"/>
              </w:rPr>
              <w:t>马克思主义学院</w:t>
            </w:r>
          </w:p>
        </w:tc>
        <w:tc>
          <w:tcPr>
            <w:tcW w:w="914" w:type="pct"/>
            <w:vAlign w:val="center"/>
          </w:tcPr>
          <w:p>
            <w:pPr>
              <w:pStyle w:val="20"/>
              <w:ind w:firstLine="0" w:firstLineChars="0"/>
              <w:jc w:val="center"/>
            </w:pPr>
            <w:r>
              <w:rPr>
                <w:rFonts w:hint="eastAsia"/>
              </w:rPr>
              <w:t>适用专业</w:t>
            </w:r>
          </w:p>
        </w:tc>
        <w:tc>
          <w:tcPr>
            <w:tcW w:w="1609" w:type="pct"/>
            <w:vAlign w:val="center"/>
          </w:tcPr>
          <w:p>
            <w:pPr>
              <w:pStyle w:val="20"/>
              <w:ind w:firstLine="360" w:firstLineChars="150"/>
              <w:jc w:val="left"/>
            </w:pPr>
            <w:r>
              <w:rPr>
                <w:rFonts w:hint="eastAsia"/>
              </w:rPr>
              <w:t>全校各专业</w:t>
            </w:r>
          </w:p>
        </w:tc>
      </w:tr>
    </w:tbl>
    <w:p>
      <w:pPr>
        <w:pStyle w:val="3"/>
        <w:spacing w:before="120" w:after="120" w:line="415" w:lineRule="auto"/>
        <w:rPr>
          <w:sz w:val="24"/>
          <w:szCs w:val="24"/>
        </w:rPr>
      </w:pPr>
      <w:bookmarkStart w:id="5" w:name="_Hlk29153676"/>
      <w:r>
        <w:rPr>
          <w:rFonts w:hint="eastAsia"/>
          <w:sz w:val="24"/>
          <w:szCs w:val="24"/>
        </w:rPr>
        <w:t>一、</w:t>
      </w:r>
      <w:r>
        <w:rPr>
          <w:rFonts w:hint="eastAsia"/>
          <w:sz w:val="28"/>
          <w:szCs w:val="28"/>
        </w:rPr>
        <w:t>课程简介</w:t>
      </w:r>
    </w:p>
    <w:bookmarkEnd w:id="5"/>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1.课程性质: 公共必修课</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2.课程任务</w:t>
      </w:r>
    </w:p>
    <w:p>
      <w:pPr>
        <w:pStyle w:val="28"/>
        <w:spacing w:line="360" w:lineRule="auto"/>
        <w:ind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本课程是按照中共中央宣传部、教育部关于印发《新时代学校思想政治理论课改革创新实施方案》通知（教材[2020]6号）要求，“确保学生至少从‘四史’中选修一门课程”而开设的选择性必修课程。开设《社会主义发展史》是为了让学生了解社会主义从哪里来，中国特色社会主义从哪里来。只有追根溯源，才能让青年学生更深入理解中国是怎样历史地选择了社会主义道路的，是怎样独立自主走自己的路的，是怎样开创和发展了中国特色社会主义的，从而倍加珍惜、始终坚持、不断发展中国特色社会主义。</w:t>
      </w:r>
    </w:p>
    <w:p>
      <w:pPr>
        <w:ind w:firstLine="480" w:firstLineChars="200"/>
        <w:rPr>
          <w:sz w:val="24"/>
        </w:rPr>
      </w:pPr>
      <w:r>
        <w:rPr>
          <w:rFonts w:hint="eastAsia"/>
          <w:sz w:val="24"/>
        </w:rPr>
        <w:t>3.课程目的</w:t>
      </w:r>
    </w:p>
    <w:p>
      <w:pPr>
        <w:pStyle w:val="28"/>
        <w:spacing w:line="360" w:lineRule="auto"/>
        <w:ind w:firstLine="480"/>
        <w:rPr>
          <w:rFonts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通过本课程学习，</w:t>
      </w:r>
      <w:r>
        <w:rPr>
          <w:rFonts w:cs="Times New Roman" w:asciiTheme="minorEastAsia" w:hAnsiTheme="minorEastAsia" w:eastAsiaTheme="minorEastAsia"/>
          <w:sz w:val="24"/>
          <w:szCs w:val="24"/>
        </w:rPr>
        <w:t>使学生能</w:t>
      </w:r>
      <w:r>
        <w:rPr>
          <w:rFonts w:hint="eastAsia" w:cs="Times New Roman" w:asciiTheme="minorEastAsia" w:hAnsiTheme="minorEastAsia" w:eastAsiaTheme="minorEastAsia"/>
          <w:sz w:val="24"/>
          <w:szCs w:val="24"/>
        </w:rPr>
        <w:t>较</w:t>
      </w:r>
      <w:r>
        <w:rPr>
          <w:rFonts w:cs="Times New Roman" w:asciiTheme="minorEastAsia" w:hAnsiTheme="minorEastAsia" w:eastAsiaTheme="minorEastAsia"/>
          <w:sz w:val="24"/>
          <w:szCs w:val="24"/>
        </w:rPr>
        <w:t>系统地</w:t>
      </w:r>
      <w:r>
        <w:rPr>
          <w:rFonts w:hint="eastAsia" w:cs="Times New Roman" w:asciiTheme="minorEastAsia" w:hAnsiTheme="minorEastAsia" w:eastAsiaTheme="minorEastAsia"/>
          <w:sz w:val="24"/>
          <w:szCs w:val="24"/>
        </w:rPr>
        <w:t>了解世界社会主义发展的六个时间段；了解掌握世界社会主义发展大背景及其重大问题；全面把握“两个必然”和“两个绝不会”；思考探究社会主义发展史的意义。</w:t>
      </w:r>
    </w:p>
    <w:p>
      <w:pPr>
        <w:ind w:firstLine="480" w:firstLineChars="200"/>
        <w:rPr>
          <w:sz w:val="24"/>
        </w:rPr>
      </w:pPr>
      <w:r>
        <w:rPr>
          <w:rFonts w:hint="eastAsia"/>
          <w:sz w:val="24"/>
        </w:rPr>
        <w:t>4.课程特点</w:t>
      </w:r>
    </w:p>
    <w:p>
      <w:pPr>
        <w:ind w:firstLine="480" w:firstLineChars="200"/>
        <w:rPr>
          <w:sz w:val="24"/>
        </w:rPr>
      </w:pPr>
      <w:r>
        <w:rPr>
          <w:rFonts w:hint="eastAsia"/>
          <w:sz w:val="24"/>
        </w:rPr>
        <w:t>具有鲜明的政治性和思想性；理论性和系统性；创新性和综合性；实践性和应用性。</w:t>
      </w:r>
    </w:p>
    <w:p>
      <w:pPr>
        <w:widowControl/>
        <w:jc w:val="left"/>
        <w:rPr>
          <w:sz w:val="28"/>
          <w:szCs w:val="28"/>
        </w:rPr>
      </w:pPr>
      <w:r>
        <w:rPr>
          <w:rFonts w:hint="eastAsia"/>
          <w:sz w:val="28"/>
          <w:szCs w:val="28"/>
        </w:rPr>
        <w:t>二、课程教学目标对专业毕业要求的支撑</w:t>
      </w:r>
    </w:p>
    <w:p>
      <w:pPr>
        <w:ind w:firstLine="480" w:firstLineChars="200"/>
        <w:rPr>
          <w:rFonts w:hAnsi="宋体"/>
          <w:color w:val="000000"/>
          <w:sz w:val="24"/>
        </w:rPr>
      </w:pPr>
      <w:r>
        <w:rPr>
          <w:rFonts w:hint="eastAsia" w:hAnsi="宋体"/>
          <w:color w:val="000000"/>
          <w:sz w:val="24"/>
        </w:rPr>
        <w:t>通过课程的理论与实验教学，学生应该达到下列课程目标：</w:t>
      </w:r>
    </w:p>
    <w:p>
      <w:pPr>
        <w:pStyle w:val="28"/>
        <w:spacing w:line="400" w:lineRule="exact"/>
        <w:ind w:firstLine="48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1</w:t>
      </w:r>
      <w:r>
        <w:rPr>
          <w:rFonts w:hint="eastAsia" w:asciiTheme="minorEastAsia" w:hAnsiTheme="minorEastAsia" w:eastAsiaTheme="minorEastAsia"/>
          <w:color w:val="000000"/>
          <w:sz w:val="24"/>
        </w:rPr>
        <w:t>：</w:t>
      </w:r>
      <w:r>
        <w:rPr>
          <w:rFonts w:hint="eastAsia" w:asciiTheme="minorEastAsia" w:hAnsiTheme="minorEastAsia" w:eastAsiaTheme="minorEastAsia"/>
          <w:color w:val="000000"/>
          <w:sz w:val="24"/>
          <w:szCs w:val="24"/>
        </w:rPr>
        <w:t>能够培养大学生</w:t>
      </w:r>
      <w:r>
        <w:rPr>
          <w:rFonts w:hint="eastAsia" w:cs="Times New Roman" w:asciiTheme="minorEastAsia" w:hAnsiTheme="minorEastAsia" w:eastAsiaTheme="minorEastAsia"/>
          <w:sz w:val="24"/>
          <w:szCs w:val="24"/>
        </w:rPr>
        <w:t>较</w:t>
      </w:r>
      <w:r>
        <w:rPr>
          <w:rFonts w:cs="Times New Roman" w:asciiTheme="minorEastAsia" w:hAnsiTheme="minorEastAsia" w:eastAsiaTheme="minorEastAsia"/>
          <w:sz w:val="24"/>
          <w:szCs w:val="24"/>
        </w:rPr>
        <w:t>系统地</w:t>
      </w:r>
      <w:r>
        <w:rPr>
          <w:rFonts w:hint="eastAsia" w:cs="Times New Roman" w:asciiTheme="minorEastAsia" w:hAnsiTheme="minorEastAsia" w:eastAsiaTheme="minorEastAsia"/>
          <w:sz w:val="24"/>
          <w:szCs w:val="24"/>
        </w:rPr>
        <w:t>了解空想社会主义的产生和发展</w:t>
      </w:r>
    </w:p>
    <w:p>
      <w:pPr>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2</w:t>
      </w:r>
      <w:r>
        <w:rPr>
          <w:rFonts w:hint="eastAsia" w:asciiTheme="minorEastAsia" w:hAnsiTheme="minorEastAsia" w:eastAsiaTheme="minorEastAsia"/>
          <w:color w:val="000000"/>
          <w:sz w:val="24"/>
        </w:rPr>
        <w:t>：能够培养大学生</w:t>
      </w:r>
      <w:r>
        <w:rPr>
          <w:rFonts w:hint="eastAsia" w:asciiTheme="minorEastAsia" w:hAnsiTheme="minorEastAsia" w:eastAsiaTheme="minorEastAsia"/>
          <w:sz w:val="24"/>
        </w:rPr>
        <w:t>思考探究科学社会主义的产生和发展</w:t>
      </w:r>
    </w:p>
    <w:p>
      <w:pPr>
        <w:ind w:firstLine="480" w:firstLineChars="200"/>
        <w:rPr>
          <w:rFonts w:hint="eastAsia" w:asciiTheme="minorEastAsia" w:hAnsiTheme="minorEastAsia" w:eastAsiaTheme="minorEastAsia"/>
          <w:color w:val="000000"/>
          <w:sz w:val="24"/>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3</w:t>
      </w:r>
      <w:r>
        <w:rPr>
          <w:rFonts w:hint="eastAsia" w:asciiTheme="minorEastAsia" w:hAnsiTheme="minorEastAsia" w:eastAsiaTheme="minorEastAsia"/>
          <w:color w:val="000000"/>
          <w:sz w:val="24"/>
        </w:rPr>
        <w:t>：能够培养大学生了解社会主义的产生及发展</w:t>
      </w:r>
    </w:p>
    <w:p>
      <w:pPr>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教学目标4：</w:t>
      </w:r>
      <w:r>
        <w:rPr>
          <w:rFonts w:hint="eastAsia" w:asciiTheme="minorEastAsia" w:hAnsiTheme="minorEastAsia" w:eastAsiaTheme="minorEastAsia"/>
          <w:sz w:val="24"/>
        </w:rPr>
        <w:t>深入理解中国是怎样历史地选择了社会主义道路的</w:t>
      </w:r>
    </w:p>
    <w:p>
      <w:pPr>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教学目标5：能够培养大学生系统地了解中国特色社会主义进入新时代</w:t>
      </w:r>
    </w:p>
    <w:p>
      <w:pPr>
        <w:pStyle w:val="3"/>
        <w:spacing w:before="120" w:after="120" w:line="415" w:lineRule="auto"/>
        <w:rPr>
          <w:sz w:val="28"/>
          <w:szCs w:val="28"/>
        </w:rPr>
      </w:pPr>
      <w:r>
        <w:rPr>
          <w:rFonts w:hint="eastAsia"/>
          <w:sz w:val="28"/>
          <w:szCs w:val="28"/>
        </w:rPr>
        <w:t>三、教学内容与学习要求</w:t>
      </w:r>
    </w:p>
    <w:p>
      <w:pPr>
        <w:pStyle w:val="4"/>
        <w:spacing w:before="120" w:after="120" w:line="415" w:lineRule="auto"/>
        <w:rPr>
          <w:sz w:val="24"/>
          <w:szCs w:val="24"/>
        </w:rPr>
      </w:pPr>
      <w:r>
        <w:rPr>
          <w:rFonts w:hint="eastAsia"/>
          <w:sz w:val="24"/>
          <w:szCs w:val="24"/>
        </w:rPr>
        <w:t>（一） 第一章  空想社会主义的产生和发展（</w:t>
      </w:r>
      <w:r>
        <w:rPr>
          <w:rFonts w:hint="eastAsia"/>
          <w:color w:val="000000" w:themeColor="text1"/>
          <w:sz w:val="24"/>
          <w:szCs w:val="24"/>
        </w:rPr>
        <w:t>支撑课程目标1</w:t>
      </w:r>
      <w:r>
        <w:rPr>
          <w:rFonts w:hint="eastAsia"/>
          <w:sz w:val="24"/>
          <w:szCs w:val="24"/>
        </w:rPr>
        <w:t>）</w:t>
      </w:r>
    </w:p>
    <w:p>
      <w:pPr>
        <w:ind w:firstLine="482" w:firstLineChars="200"/>
        <w:rPr>
          <w:b/>
          <w:sz w:val="24"/>
        </w:rPr>
      </w:pPr>
      <w:r>
        <w:rPr>
          <w:rFonts w:hint="eastAsia"/>
          <w:b/>
          <w:sz w:val="24"/>
        </w:rPr>
        <w:t>教学内容</w:t>
      </w:r>
    </w:p>
    <w:p>
      <w:pPr>
        <w:ind w:firstLine="482" w:firstLineChars="200"/>
        <w:rPr>
          <w:b/>
          <w:sz w:val="24"/>
        </w:rPr>
      </w:pPr>
      <w:r>
        <w:rPr>
          <w:rFonts w:hint="eastAsia"/>
          <w:b/>
          <w:sz w:val="24"/>
        </w:rPr>
        <w:t>1.</w:t>
      </w:r>
      <w:r>
        <w:rPr>
          <w:rFonts w:hint="eastAsia"/>
          <w:b/>
          <w:color w:val="000000"/>
          <w:sz w:val="24"/>
        </w:rPr>
        <w:t>核心内容</w:t>
      </w:r>
    </w:p>
    <w:p>
      <w:pPr>
        <w:pStyle w:val="33"/>
        <w:ind w:firstLine="480"/>
        <w:rPr>
          <w:b w:val="0"/>
          <w:bCs w:val="0"/>
          <w:color w:val="000000"/>
          <w:sz w:val="24"/>
          <w:szCs w:val="24"/>
        </w:rPr>
      </w:pPr>
      <w:r>
        <w:rPr>
          <w:rFonts w:hint="eastAsia"/>
          <w:b w:val="0"/>
          <w:bCs w:val="0"/>
          <w:color w:val="000000"/>
          <w:sz w:val="24"/>
          <w:szCs w:val="24"/>
        </w:rPr>
        <w:t>第一节 人类自古就有对理想社会的向往</w:t>
      </w:r>
    </w:p>
    <w:p>
      <w:pPr>
        <w:pStyle w:val="33"/>
        <w:ind w:firstLine="480"/>
        <w:rPr>
          <w:b w:val="0"/>
          <w:bCs w:val="0"/>
          <w:color w:val="000000"/>
          <w:sz w:val="24"/>
          <w:szCs w:val="24"/>
        </w:rPr>
      </w:pPr>
      <w:r>
        <w:rPr>
          <w:rFonts w:hint="eastAsia"/>
          <w:b w:val="0"/>
          <w:bCs w:val="0"/>
          <w:color w:val="000000"/>
          <w:sz w:val="24"/>
          <w:szCs w:val="24"/>
        </w:rPr>
        <w:t>第二节 资本主义生产方式形成与空想社会主义产生</w:t>
      </w:r>
    </w:p>
    <w:p>
      <w:pPr>
        <w:pStyle w:val="33"/>
        <w:ind w:firstLine="480"/>
        <w:rPr>
          <w:rFonts w:hint="eastAsia"/>
          <w:b w:val="0"/>
          <w:bCs w:val="0"/>
          <w:color w:val="000000"/>
          <w:sz w:val="24"/>
          <w:szCs w:val="24"/>
        </w:rPr>
      </w:pPr>
      <w:r>
        <w:rPr>
          <w:rFonts w:hint="eastAsia"/>
          <w:b w:val="0"/>
          <w:bCs w:val="0"/>
          <w:color w:val="000000"/>
          <w:sz w:val="24"/>
          <w:szCs w:val="24"/>
        </w:rPr>
        <w:t>第三节 空想社会主义发展阶段和代表人物</w:t>
      </w:r>
    </w:p>
    <w:p>
      <w:pPr>
        <w:pStyle w:val="33"/>
        <w:ind w:firstLine="480"/>
        <w:rPr>
          <w:b w:val="0"/>
          <w:bCs w:val="0"/>
          <w:color w:val="000000"/>
          <w:sz w:val="24"/>
          <w:szCs w:val="24"/>
        </w:rPr>
      </w:pPr>
      <w:r>
        <w:rPr>
          <w:rFonts w:hint="eastAsia"/>
          <w:b w:val="0"/>
          <w:bCs w:val="0"/>
          <w:color w:val="000000"/>
          <w:sz w:val="24"/>
          <w:szCs w:val="24"/>
        </w:rPr>
        <w:t>第四节 空想社会主义的基本主张和历史地位</w:t>
      </w:r>
    </w:p>
    <w:p>
      <w:pPr>
        <w:pStyle w:val="33"/>
        <w:ind w:firstLine="482"/>
        <w:rPr>
          <w:b w:val="0"/>
          <w:bCs w:val="0"/>
          <w:color w:val="000000"/>
          <w:sz w:val="24"/>
          <w:szCs w:val="24"/>
        </w:rPr>
      </w:pPr>
      <w:r>
        <w:rPr>
          <w:rFonts w:hint="eastAsia"/>
          <w:sz w:val="24"/>
        </w:rPr>
        <w:t>重点：</w:t>
      </w:r>
      <w:r>
        <w:rPr>
          <w:rFonts w:hint="eastAsia"/>
          <w:b w:val="0"/>
          <w:bCs w:val="0"/>
          <w:color w:val="000000"/>
          <w:sz w:val="24"/>
          <w:szCs w:val="24"/>
        </w:rPr>
        <w:t>空想社会主义的产生</w:t>
      </w:r>
    </w:p>
    <w:p>
      <w:pPr>
        <w:ind w:firstLine="482" w:firstLineChars="200"/>
        <w:rPr>
          <w:rFonts w:cs="宋体"/>
          <w:color w:val="000000"/>
          <w:sz w:val="24"/>
        </w:rPr>
      </w:pPr>
      <w:r>
        <w:rPr>
          <w:rFonts w:hint="eastAsia"/>
          <w:b/>
          <w:sz w:val="24"/>
        </w:rPr>
        <w:t>难点</w:t>
      </w:r>
      <w:r>
        <w:rPr>
          <w:rFonts w:hint="eastAsia"/>
          <w:sz w:val="24"/>
        </w:rPr>
        <w:t>：</w:t>
      </w:r>
      <w:r>
        <w:rPr>
          <w:rFonts w:hint="eastAsia" w:cs="宋体"/>
          <w:color w:val="000000"/>
          <w:sz w:val="24"/>
        </w:rPr>
        <w:t>空想社会主义的基本主张和历史地位</w:t>
      </w:r>
    </w:p>
    <w:p>
      <w:pPr>
        <w:ind w:firstLine="482" w:firstLineChars="200"/>
        <w:rPr>
          <w:sz w:val="24"/>
        </w:rPr>
      </w:pPr>
      <w:r>
        <w:rPr>
          <w:rFonts w:hint="eastAsia"/>
          <w:b/>
          <w:sz w:val="24"/>
        </w:rPr>
        <w:t>学习要求</w:t>
      </w:r>
      <w:r>
        <w:rPr>
          <w:rFonts w:hint="eastAsia"/>
          <w:sz w:val="24"/>
        </w:rPr>
        <w:t>：</w:t>
      </w:r>
    </w:p>
    <w:p>
      <w:pPr>
        <w:ind w:firstLine="480" w:firstLineChars="200"/>
        <w:rPr>
          <w:rFonts w:cs="宋体"/>
          <w:color w:val="000000"/>
          <w:sz w:val="24"/>
        </w:rPr>
      </w:pPr>
      <w:r>
        <w:rPr>
          <w:sz w:val="24"/>
        </w:rPr>
        <w:t>1.</w:t>
      </w:r>
      <w:r>
        <w:rPr>
          <w:rFonts w:hint="eastAsia" w:cs="宋体"/>
          <w:color w:val="000000"/>
          <w:sz w:val="24"/>
        </w:rPr>
        <w:t>能了解空想社会主义产生的历史背景；</w:t>
      </w:r>
    </w:p>
    <w:p>
      <w:pPr>
        <w:ind w:firstLine="480" w:firstLineChars="200"/>
        <w:rPr>
          <w:sz w:val="24"/>
        </w:rPr>
      </w:pPr>
      <w:r>
        <w:rPr>
          <w:sz w:val="24"/>
        </w:rPr>
        <w:t>2.</w:t>
      </w:r>
      <w:r>
        <w:rPr>
          <w:rFonts w:hint="eastAsia" w:cs="宋体"/>
          <w:color w:val="000000"/>
          <w:sz w:val="24"/>
        </w:rPr>
        <w:t>能理解空想社会主义的基本主张；</w:t>
      </w:r>
    </w:p>
    <w:p>
      <w:pPr>
        <w:ind w:firstLine="480" w:firstLineChars="200"/>
        <w:rPr>
          <w:rFonts w:cs="宋体"/>
          <w:color w:val="000000"/>
          <w:sz w:val="24"/>
        </w:rPr>
      </w:pPr>
      <w:r>
        <w:rPr>
          <w:sz w:val="24"/>
        </w:rPr>
        <w:t>3.</w:t>
      </w:r>
      <w:r>
        <w:rPr>
          <w:rFonts w:hint="eastAsia" w:cs="宋体"/>
          <w:color w:val="000000"/>
          <w:sz w:val="24"/>
        </w:rPr>
        <w:t>能理解和掌握空想社会主义发展阶段。</w:t>
      </w:r>
    </w:p>
    <w:p>
      <w:pPr>
        <w:pStyle w:val="4"/>
        <w:spacing w:before="120" w:after="120" w:line="415" w:lineRule="auto"/>
        <w:rPr>
          <w:sz w:val="24"/>
          <w:szCs w:val="24"/>
        </w:rPr>
      </w:pPr>
      <w:r>
        <w:rPr>
          <w:rFonts w:hint="eastAsia"/>
          <w:sz w:val="24"/>
          <w:szCs w:val="24"/>
        </w:rPr>
        <w:t>（二）第二章  科学社会主义的创立及其实践（</w:t>
      </w:r>
      <w:r>
        <w:rPr>
          <w:rFonts w:hint="eastAsia"/>
          <w:color w:val="000000" w:themeColor="text1"/>
          <w:sz w:val="24"/>
          <w:szCs w:val="24"/>
        </w:rPr>
        <w:t>支撑课程目标2</w:t>
      </w:r>
      <w:r>
        <w:rPr>
          <w:rFonts w:hint="eastAsia"/>
          <w:sz w:val="24"/>
          <w:szCs w:val="24"/>
        </w:rPr>
        <w:t>）</w:t>
      </w:r>
    </w:p>
    <w:p>
      <w:pPr>
        <w:ind w:firstLine="482" w:firstLineChars="200"/>
        <w:rPr>
          <w:b/>
          <w:sz w:val="24"/>
        </w:rPr>
      </w:pPr>
      <w:r>
        <w:rPr>
          <w:rFonts w:hint="eastAsia"/>
          <w:b/>
          <w:sz w:val="24"/>
        </w:rPr>
        <w:t>教学内容</w:t>
      </w:r>
    </w:p>
    <w:p>
      <w:pPr>
        <w:pStyle w:val="33"/>
        <w:ind w:firstLine="480"/>
        <w:rPr>
          <w:b w:val="0"/>
          <w:bCs w:val="0"/>
          <w:color w:val="000000"/>
          <w:sz w:val="24"/>
          <w:szCs w:val="24"/>
        </w:rPr>
      </w:pPr>
      <w:r>
        <w:rPr>
          <w:rFonts w:hint="eastAsia"/>
          <w:b w:val="0"/>
          <w:bCs w:val="0"/>
          <w:color w:val="000000"/>
          <w:sz w:val="24"/>
          <w:szCs w:val="24"/>
        </w:rPr>
        <w:t>第一节  马克思恩格斯早期理论和实践活动</w:t>
      </w:r>
    </w:p>
    <w:p>
      <w:pPr>
        <w:pStyle w:val="33"/>
        <w:ind w:firstLine="480"/>
        <w:rPr>
          <w:b w:val="0"/>
          <w:bCs w:val="0"/>
          <w:color w:val="000000"/>
          <w:sz w:val="24"/>
          <w:szCs w:val="24"/>
        </w:rPr>
      </w:pPr>
      <w:r>
        <w:rPr>
          <w:rFonts w:hint="eastAsia"/>
          <w:b w:val="0"/>
          <w:bCs w:val="0"/>
          <w:color w:val="000000"/>
          <w:sz w:val="24"/>
          <w:szCs w:val="24"/>
        </w:rPr>
        <w:t>第二节  科学社会主义产生的历史必然性</w:t>
      </w:r>
    </w:p>
    <w:p>
      <w:pPr>
        <w:pStyle w:val="33"/>
        <w:ind w:firstLine="480"/>
        <w:rPr>
          <w:rFonts w:hint="eastAsia"/>
          <w:b w:val="0"/>
          <w:bCs w:val="0"/>
          <w:color w:val="000000"/>
          <w:sz w:val="24"/>
          <w:szCs w:val="24"/>
        </w:rPr>
      </w:pPr>
      <w:r>
        <w:rPr>
          <w:rFonts w:hint="eastAsia"/>
          <w:b w:val="0"/>
          <w:bCs w:val="0"/>
          <w:color w:val="000000"/>
          <w:sz w:val="24"/>
          <w:szCs w:val="24"/>
        </w:rPr>
        <w:t>第三节  科学社会主义的创立</w:t>
      </w:r>
    </w:p>
    <w:p>
      <w:pPr>
        <w:pStyle w:val="33"/>
        <w:ind w:firstLine="480"/>
        <w:rPr>
          <w:rFonts w:hint="eastAsia"/>
          <w:b w:val="0"/>
          <w:bCs w:val="0"/>
          <w:color w:val="000000"/>
          <w:sz w:val="24"/>
          <w:szCs w:val="24"/>
        </w:rPr>
      </w:pPr>
      <w:r>
        <w:rPr>
          <w:rFonts w:hint="eastAsia"/>
          <w:b w:val="0"/>
          <w:bCs w:val="0"/>
          <w:color w:val="000000"/>
          <w:sz w:val="24"/>
          <w:szCs w:val="24"/>
        </w:rPr>
        <w:t>第四节  科学社会主义的基本原则</w:t>
      </w:r>
    </w:p>
    <w:p>
      <w:pPr>
        <w:pStyle w:val="33"/>
        <w:ind w:firstLine="480"/>
        <w:rPr>
          <w:rFonts w:hint="eastAsia"/>
          <w:b w:val="0"/>
          <w:bCs w:val="0"/>
          <w:color w:val="000000"/>
          <w:sz w:val="24"/>
          <w:szCs w:val="24"/>
        </w:rPr>
      </w:pPr>
      <w:r>
        <w:rPr>
          <w:rFonts w:hint="eastAsia"/>
          <w:b w:val="0"/>
          <w:bCs w:val="0"/>
          <w:color w:val="000000"/>
          <w:sz w:val="24"/>
          <w:szCs w:val="24"/>
        </w:rPr>
        <w:t>第五节  科学社会主义理论的完善</w:t>
      </w:r>
    </w:p>
    <w:p>
      <w:pPr>
        <w:pStyle w:val="33"/>
        <w:ind w:firstLine="480"/>
        <w:rPr>
          <w:b w:val="0"/>
          <w:bCs w:val="0"/>
          <w:color w:val="000000"/>
          <w:sz w:val="24"/>
          <w:szCs w:val="24"/>
        </w:rPr>
      </w:pPr>
      <w:r>
        <w:rPr>
          <w:rFonts w:hint="eastAsia"/>
          <w:b w:val="0"/>
          <w:bCs w:val="0"/>
          <w:color w:val="000000"/>
          <w:sz w:val="24"/>
          <w:szCs w:val="24"/>
        </w:rPr>
        <w:t>第六节  科学社会主义成为工人运动的主导思想</w:t>
      </w:r>
    </w:p>
    <w:p>
      <w:pPr>
        <w:ind w:firstLine="482" w:firstLineChars="200"/>
        <w:rPr>
          <w:rFonts w:cs="宋体"/>
          <w:color w:val="000000"/>
          <w:sz w:val="24"/>
        </w:rPr>
      </w:pPr>
      <w:r>
        <w:rPr>
          <w:rFonts w:hint="eastAsia"/>
          <w:b/>
          <w:sz w:val="24"/>
        </w:rPr>
        <w:t>重点</w:t>
      </w:r>
      <w:r>
        <w:rPr>
          <w:rFonts w:hint="eastAsia"/>
          <w:sz w:val="24"/>
        </w:rPr>
        <w:t>：</w:t>
      </w:r>
      <w:r>
        <w:rPr>
          <w:rFonts w:hint="eastAsia" w:cs="宋体"/>
          <w:color w:val="000000"/>
          <w:sz w:val="24"/>
        </w:rPr>
        <w:t>科学社会主义产生的历史必然性</w:t>
      </w:r>
    </w:p>
    <w:p>
      <w:pPr>
        <w:ind w:firstLine="482" w:firstLineChars="200"/>
        <w:rPr>
          <w:rFonts w:cs="宋体"/>
          <w:color w:val="000000"/>
          <w:sz w:val="24"/>
        </w:rPr>
      </w:pPr>
      <w:r>
        <w:rPr>
          <w:rFonts w:hint="eastAsia"/>
          <w:b/>
          <w:sz w:val="24"/>
        </w:rPr>
        <w:t>难点</w:t>
      </w:r>
      <w:r>
        <w:rPr>
          <w:rFonts w:hint="eastAsia"/>
          <w:sz w:val="24"/>
        </w:rPr>
        <w:t>：</w:t>
      </w:r>
      <w:r>
        <w:rPr>
          <w:rFonts w:hint="eastAsia" w:cs="宋体"/>
          <w:color w:val="000000"/>
          <w:sz w:val="24"/>
        </w:rPr>
        <w:t>掌握什么是科学社会主义</w:t>
      </w:r>
    </w:p>
    <w:p>
      <w:pPr>
        <w:ind w:firstLine="482" w:firstLineChars="200"/>
        <w:rPr>
          <w:sz w:val="24"/>
        </w:rPr>
      </w:pPr>
      <w:r>
        <w:rPr>
          <w:rFonts w:hint="eastAsia"/>
          <w:b/>
          <w:sz w:val="24"/>
        </w:rPr>
        <w:t>学习要求</w:t>
      </w:r>
      <w:r>
        <w:rPr>
          <w:rFonts w:hint="eastAsia"/>
          <w:sz w:val="24"/>
        </w:rPr>
        <w:t>：</w:t>
      </w:r>
    </w:p>
    <w:p>
      <w:pPr>
        <w:pStyle w:val="33"/>
        <w:ind w:firstLine="480"/>
        <w:rPr>
          <w:b w:val="0"/>
          <w:bCs w:val="0"/>
          <w:color w:val="000000"/>
          <w:sz w:val="24"/>
          <w:szCs w:val="24"/>
        </w:rPr>
      </w:pPr>
      <w:r>
        <w:rPr>
          <w:b w:val="0"/>
          <w:bCs w:val="0"/>
          <w:color w:val="000000"/>
          <w:sz w:val="24"/>
          <w:szCs w:val="24"/>
        </w:rPr>
        <w:t>1.</w:t>
      </w:r>
      <w:r>
        <w:rPr>
          <w:rFonts w:hint="eastAsia"/>
          <w:b w:val="0"/>
          <w:bCs w:val="0"/>
          <w:color w:val="000000"/>
          <w:sz w:val="24"/>
          <w:szCs w:val="24"/>
        </w:rPr>
        <w:t>能掌握科学社会主义的基本原则；</w:t>
      </w:r>
    </w:p>
    <w:p>
      <w:pPr>
        <w:pStyle w:val="33"/>
        <w:ind w:firstLine="480"/>
        <w:rPr>
          <w:b w:val="0"/>
          <w:bCs w:val="0"/>
          <w:color w:val="000000"/>
          <w:sz w:val="24"/>
          <w:szCs w:val="24"/>
        </w:rPr>
      </w:pPr>
      <w:r>
        <w:rPr>
          <w:rFonts w:hint="eastAsia"/>
          <w:b w:val="0"/>
          <w:bCs w:val="0"/>
          <w:color w:val="000000"/>
          <w:sz w:val="24"/>
          <w:szCs w:val="24"/>
        </w:rPr>
        <w:t>2.能掌握科学社会主义的主导思想；</w:t>
      </w:r>
    </w:p>
    <w:p>
      <w:pPr>
        <w:pStyle w:val="4"/>
        <w:spacing w:before="120" w:after="120" w:line="415" w:lineRule="auto"/>
        <w:rPr>
          <w:sz w:val="24"/>
          <w:szCs w:val="24"/>
        </w:rPr>
      </w:pPr>
      <w:r>
        <w:rPr>
          <w:rFonts w:hint="eastAsia"/>
          <w:sz w:val="24"/>
          <w:szCs w:val="24"/>
        </w:rPr>
        <w:t>（三）第三章  世界第一个社会主义国家的建立（</w:t>
      </w:r>
      <w:r>
        <w:rPr>
          <w:rFonts w:hint="eastAsia"/>
          <w:color w:val="000000" w:themeColor="text1"/>
          <w:sz w:val="24"/>
          <w:szCs w:val="24"/>
        </w:rPr>
        <w:t>支撑课程目标3</w:t>
      </w:r>
      <w:r>
        <w:rPr>
          <w:rFonts w:hint="eastAsia"/>
          <w:sz w:val="24"/>
          <w:szCs w:val="24"/>
        </w:rPr>
        <w:t>）</w:t>
      </w:r>
    </w:p>
    <w:p>
      <w:pPr>
        <w:ind w:firstLine="482" w:firstLineChars="200"/>
        <w:rPr>
          <w:b/>
          <w:sz w:val="24"/>
        </w:rPr>
      </w:pPr>
      <w:r>
        <w:rPr>
          <w:rFonts w:hint="eastAsia"/>
          <w:b/>
          <w:sz w:val="24"/>
        </w:rPr>
        <w:t>教学内容</w:t>
      </w:r>
    </w:p>
    <w:p>
      <w:pPr>
        <w:pStyle w:val="33"/>
        <w:ind w:firstLine="480"/>
        <w:rPr>
          <w:b w:val="0"/>
          <w:bCs w:val="0"/>
          <w:color w:val="000000"/>
          <w:sz w:val="24"/>
          <w:szCs w:val="24"/>
        </w:rPr>
      </w:pPr>
      <w:r>
        <w:rPr>
          <w:rFonts w:hint="eastAsia"/>
          <w:b w:val="0"/>
          <w:bCs w:val="0"/>
          <w:color w:val="000000"/>
          <w:sz w:val="24"/>
          <w:szCs w:val="24"/>
        </w:rPr>
        <w:t>第一节 俄国革命运动与布尔什维克党的建立</w:t>
      </w:r>
    </w:p>
    <w:p>
      <w:pPr>
        <w:pStyle w:val="33"/>
        <w:ind w:firstLine="480"/>
        <w:rPr>
          <w:b w:val="0"/>
          <w:bCs w:val="0"/>
          <w:color w:val="000000"/>
          <w:sz w:val="24"/>
          <w:szCs w:val="24"/>
        </w:rPr>
      </w:pPr>
      <w:r>
        <w:rPr>
          <w:rFonts w:hint="eastAsia"/>
          <w:b w:val="0"/>
          <w:bCs w:val="0"/>
          <w:color w:val="000000"/>
          <w:sz w:val="24"/>
          <w:szCs w:val="24"/>
        </w:rPr>
        <w:t>第二节 时代变化与“一国胜利论”的提出</w:t>
      </w:r>
    </w:p>
    <w:p>
      <w:pPr>
        <w:pStyle w:val="33"/>
        <w:ind w:firstLine="480"/>
        <w:rPr>
          <w:rFonts w:hint="eastAsia"/>
          <w:b w:val="0"/>
          <w:bCs w:val="0"/>
          <w:color w:val="000000"/>
          <w:sz w:val="24"/>
          <w:szCs w:val="24"/>
        </w:rPr>
      </w:pPr>
      <w:r>
        <w:rPr>
          <w:rFonts w:hint="eastAsia"/>
          <w:b w:val="0"/>
          <w:bCs w:val="0"/>
          <w:color w:val="000000"/>
          <w:sz w:val="24"/>
          <w:szCs w:val="24"/>
        </w:rPr>
        <w:t>第三节 俄国十月革命与第一个社会主义国家建立</w:t>
      </w:r>
    </w:p>
    <w:p>
      <w:pPr>
        <w:pStyle w:val="33"/>
        <w:ind w:firstLine="480"/>
        <w:rPr>
          <w:rFonts w:hint="eastAsia"/>
          <w:b w:val="0"/>
          <w:bCs w:val="0"/>
          <w:color w:val="000000"/>
          <w:sz w:val="24"/>
          <w:szCs w:val="24"/>
        </w:rPr>
      </w:pPr>
      <w:r>
        <w:rPr>
          <w:rFonts w:hint="eastAsia"/>
          <w:b w:val="0"/>
          <w:bCs w:val="0"/>
          <w:color w:val="000000"/>
          <w:sz w:val="24"/>
          <w:szCs w:val="24"/>
        </w:rPr>
        <w:t>第四节 巩固第一个社会主义国家政权斗争</w:t>
      </w:r>
    </w:p>
    <w:p>
      <w:pPr>
        <w:pStyle w:val="33"/>
        <w:ind w:firstLine="480"/>
        <w:rPr>
          <w:b w:val="0"/>
          <w:bCs w:val="0"/>
          <w:color w:val="000000"/>
          <w:sz w:val="24"/>
          <w:szCs w:val="24"/>
        </w:rPr>
      </w:pPr>
      <w:r>
        <w:rPr>
          <w:rFonts w:hint="eastAsia"/>
          <w:b w:val="0"/>
          <w:bCs w:val="0"/>
          <w:color w:val="000000"/>
          <w:sz w:val="24"/>
          <w:szCs w:val="24"/>
        </w:rPr>
        <w:t>第五节 从战时共产主义到新经济政策</w:t>
      </w:r>
    </w:p>
    <w:p>
      <w:pPr>
        <w:ind w:firstLine="482" w:firstLineChars="200"/>
        <w:rPr>
          <w:rFonts w:cs="宋体"/>
          <w:color w:val="000000"/>
          <w:sz w:val="24"/>
        </w:rPr>
      </w:pPr>
      <w:r>
        <w:rPr>
          <w:rFonts w:hint="eastAsia"/>
          <w:b/>
          <w:sz w:val="24"/>
        </w:rPr>
        <w:t>重点</w:t>
      </w:r>
      <w:r>
        <w:rPr>
          <w:rFonts w:hint="eastAsia"/>
          <w:sz w:val="24"/>
        </w:rPr>
        <w:t>：</w:t>
      </w:r>
      <w:r>
        <w:rPr>
          <w:rFonts w:hint="eastAsia" w:cs="宋体"/>
          <w:color w:val="000000"/>
          <w:sz w:val="24"/>
        </w:rPr>
        <w:t>俄国十月革命与第一个社会主义国家建立</w:t>
      </w:r>
    </w:p>
    <w:p>
      <w:pPr>
        <w:ind w:firstLine="482" w:firstLineChars="200"/>
        <w:rPr>
          <w:rFonts w:cs="宋体"/>
          <w:color w:val="000000"/>
          <w:sz w:val="24"/>
        </w:rPr>
      </w:pPr>
      <w:r>
        <w:rPr>
          <w:rFonts w:hint="eastAsia"/>
          <w:b/>
          <w:sz w:val="24"/>
        </w:rPr>
        <w:t>难点</w:t>
      </w:r>
      <w:r>
        <w:rPr>
          <w:rFonts w:hint="eastAsia"/>
          <w:sz w:val="24"/>
        </w:rPr>
        <w:t>：</w:t>
      </w:r>
      <w:r>
        <w:rPr>
          <w:rFonts w:hint="eastAsia" w:cs="宋体"/>
          <w:color w:val="000000"/>
          <w:sz w:val="24"/>
        </w:rPr>
        <w:t>从战时共产主义到新经济政策</w:t>
      </w:r>
    </w:p>
    <w:p>
      <w:pPr>
        <w:ind w:firstLine="482" w:firstLineChars="20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1.了解俄国十月革命与第一个社会主义国家建立；</w:t>
      </w:r>
    </w:p>
    <w:p>
      <w:pPr>
        <w:ind w:firstLine="480" w:firstLineChars="200"/>
        <w:rPr>
          <w:rFonts w:cs="宋体"/>
          <w:color w:val="000000"/>
          <w:sz w:val="24"/>
        </w:rPr>
      </w:pPr>
      <w:r>
        <w:rPr>
          <w:rFonts w:hint="eastAsia" w:cs="宋体"/>
          <w:color w:val="000000"/>
          <w:sz w:val="24"/>
        </w:rPr>
        <w:t>2.掌握新经济政策。</w:t>
      </w:r>
    </w:p>
    <w:p>
      <w:pPr>
        <w:pStyle w:val="4"/>
        <w:spacing w:before="120" w:after="120" w:line="415" w:lineRule="auto"/>
        <w:rPr>
          <w:sz w:val="24"/>
          <w:szCs w:val="24"/>
        </w:rPr>
      </w:pPr>
      <w:r>
        <w:rPr>
          <w:rFonts w:hint="eastAsia"/>
          <w:sz w:val="24"/>
          <w:szCs w:val="24"/>
        </w:rPr>
        <w:t>（四）第四章  社会主义从一国到多国发展与苏联模式（</w:t>
      </w:r>
      <w:r>
        <w:rPr>
          <w:rFonts w:hint="eastAsia"/>
          <w:color w:val="000000" w:themeColor="text1"/>
          <w:sz w:val="24"/>
          <w:szCs w:val="24"/>
        </w:rPr>
        <w:t>支撑课程目标3</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cs="宋体"/>
          <w:color w:val="000000"/>
          <w:sz w:val="24"/>
        </w:rPr>
      </w:pPr>
      <w:r>
        <w:rPr>
          <w:rFonts w:hint="eastAsia" w:cs="宋体"/>
          <w:color w:val="000000"/>
          <w:sz w:val="24"/>
        </w:rPr>
        <w:t>第一节 苏联的社会主义建设与工业化</w:t>
      </w:r>
    </w:p>
    <w:p>
      <w:pPr>
        <w:ind w:firstLine="480" w:firstLineChars="200"/>
        <w:rPr>
          <w:rFonts w:cs="宋体"/>
          <w:color w:val="000000"/>
          <w:sz w:val="24"/>
        </w:rPr>
      </w:pPr>
      <w:r>
        <w:rPr>
          <w:rFonts w:hint="eastAsia" w:cs="宋体"/>
          <w:color w:val="000000"/>
          <w:sz w:val="24"/>
        </w:rPr>
        <w:t>第二节 苏联模式的形成及其特征</w:t>
      </w:r>
    </w:p>
    <w:p>
      <w:pPr>
        <w:ind w:firstLine="480" w:firstLineChars="200"/>
        <w:rPr>
          <w:rFonts w:hint="eastAsia" w:cs="宋体"/>
          <w:color w:val="000000"/>
          <w:sz w:val="24"/>
        </w:rPr>
      </w:pPr>
      <w:r>
        <w:rPr>
          <w:rFonts w:hint="eastAsia" w:cs="宋体"/>
          <w:color w:val="000000"/>
          <w:sz w:val="24"/>
        </w:rPr>
        <w:t>第三节 第二次世界大战后社会主义向多国的发展</w:t>
      </w:r>
    </w:p>
    <w:p>
      <w:pPr>
        <w:ind w:firstLine="480" w:firstLineChars="200"/>
        <w:rPr>
          <w:rFonts w:cs="宋体"/>
          <w:color w:val="000000"/>
          <w:sz w:val="24"/>
        </w:rPr>
      </w:pPr>
      <w:r>
        <w:rPr>
          <w:rFonts w:hint="eastAsia" w:cs="宋体"/>
          <w:color w:val="000000"/>
          <w:sz w:val="24"/>
        </w:rPr>
        <w:t>第四节 20世纪20-50年代苏联社会主义建设成就、经验与教训</w:t>
      </w:r>
    </w:p>
    <w:p>
      <w:pPr>
        <w:ind w:firstLine="482" w:firstLineChars="200"/>
        <w:rPr>
          <w:rFonts w:cs="宋体"/>
          <w:color w:val="000000"/>
          <w:sz w:val="24"/>
        </w:rPr>
      </w:pPr>
      <w:r>
        <w:rPr>
          <w:rFonts w:hint="eastAsia"/>
          <w:b/>
          <w:sz w:val="24"/>
        </w:rPr>
        <w:t>重点</w:t>
      </w:r>
      <w:r>
        <w:rPr>
          <w:rFonts w:hint="eastAsia"/>
          <w:sz w:val="24"/>
        </w:rPr>
        <w:t>：</w:t>
      </w:r>
      <w:r>
        <w:rPr>
          <w:rFonts w:hint="eastAsia" w:cs="宋体"/>
          <w:color w:val="000000"/>
          <w:sz w:val="24"/>
        </w:rPr>
        <w:t>苏联模式的特征。</w:t>
      </w:r>
    </w:p>
    <w:p>
      <w:pPr>
        <w:ind w:firstLine="482" w:firstLineChars="200"/>
        <w:rPr>
          <w:rFonts w:cs="宋体"/>
          <w:color w:val="000000"/>
          <w:sz w:val="24"/>
        </w:rPr>
      </w:pPr>
      <w:r>
        <w:rPr>
          <w:rFonts w:hint="eastAsia"/>
          <w:b/>
          <w:sz w:val="24"/>
        </w:rPr>
        <w:t>难点</w:t>
      </w:r>
      <w:r>
        <w:rPr>
          <w:rFonts w:hint="eastAsia"/>
          <w:sz w:val="24"/>
        </w:rPr>
        <w:t>：</w:t>
      </w:r>
      <w:r>
        <w:rPr>
          <w:rFonts w:hint="eastAsia" w:cs="宋体"/>
          <w:color w:val="000000"/>
          <w:sz w:val="24"/>
        </w:rPr>
        <w:t>苏联社会主义建设成就、经验与教训。</w:t>
      </w:r>
    </w:p>
    <w:p>
      <w:pPr>
        <w:ind w:firstLine="482" w:firstLineChars="20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1.能清楚苏联模式的形成及其特征</w:t>
      </w:r>
    </w:p>
    <w:p>
      <w:pPr>
        <w:ind w:firstLine="480" w:firstLineChars="200"/>
        <w:rPr>
          <w:rFonts w:hint="eastAsia" w:cs="宋体"/>
          <w:color w:val="000000"/>
          <w:sz w:val="24"/>
        </w:rPr>
      </w:pPr>
      <w:r>
        <w:rPr>
          <w:rFonts w:hint="eastAsia" w:cs="宋体"/>
          <w:color w:val="000000"/>
          <w:sz w:val="24"/>
        </w:rPr>
        <w:t>2.能掌握苏联社会主义建设成就、经验与教训</w:t>
      </w:r>
    </w:p>
    <w:p>
      <w:pPr>
        <w:pStyle w:val="4"/>
        <w:spacing w:before="120" w:after="120" w:line="415" w:lineRule="auto"/>
        <w:rPr>
          <w:sz w:val="24"/>
          <w:szCs w:val="24"/>
        </w:rPr>
      </w:pPr>
      <w:r>
        <w:rPr>
          <w:rFonts w:hint="eastAsia"/>
          <w:sz w:val="24"/>
          <w:szCs w:val="24"/>
        </w:rPr>
        <w:t>（五）第五章 中国共产党对社会主义建设道路的探索（</w:t>
      </w:r>
      <w:r>
        <w:rPr>
          <w:rFonts w:hint="eastAsia"/>
          <w:color w:val="000000" w:themeColor="text1"/>
          <w:sz w:val="24"/>
          <w:szCs w:val="24"/>
        </w:rPr>
        <w:t>支撑课程目标4</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cs="宋体"/>
          <w:color w:val="000000"/>
          <w:sz w:val="24"/>
        </w:rPr>
      </w:pPr>
      <w:r>
        <w:rPr>
          <w:rFonts w:hint="eastAsia" w:cs="宋体"/>
          <w:color w:val="000000"/>
          <w:sz w:val="24"/>
        </w:rPr>
        <w:t>第一节 近代中国的艰难选择与必然结果</w:t>
      </w:r>
    </w:p>
    <w:p>
      <w:pPr>
        <w:ind w:firstLine="480" w:firstLineChars="200"/>
        <w:rPr>
          <w:rFonts w:cs="宋体"/>
          <w:color w:val="000000"/>
          <w:sz w:val="24"/>
        </w:rPr>
      </w:pPr>
      <w:r>
        <w:rPr>
          <w:rFonts w:hint="eastAsia" w:cs="宋体"/>
          <w:color w:val="000000"/>
          <w:sz w:val="24"/>
        </w:rPr>
        <w:t>第二节 新民主主义革命是社会主义革命的必要准备</w:t>
      </w:r>
    </w:p>
    <w:p>
      <w:pPr>
        <w:ind w:firstLine="480" w:firstLineChars="200"/>
        <w:rPr>
          <w:rFonts w:hint="eastAsia" w:cs="宋体"/>
          <w:color w:val="000000"/>
          <w:sz w:val="24"/>
        </w:rPr>
      </w:pPr>
      <w:r>
        <w:rPr>
          <w:rFonts w:hint="eastAsia" w:cs="宋体"/>
          <w:color w:val="000000"/>
          <w:sz w:val="24"/>
        </w:rPr>
        <w:t>第三节 社会主义制度在中国的建立和巩固</w:t>
      </w:r>
    </w:p>
    <w:p>
      <w:pPr>
        <w:ind w:firstLine="480" w:firstLineChars="200"/>
        <w:rPr>
          <w:rFonts w:hint="eastAsia" w:cs="宋体"/>
          <w:color w:val="000000"/>
          <w:sz w:val="24"/>
        </w:rPr>
      </w:pPr>
      <w:r>
        <w:rPr>
          <w:rFonts w:hint="eastAsia" w:cs="宋体"/>
          <w:color w:val="000000"/>
          <w:sz w:val="24"/>
        </w:rPr>
        <w:t>第四节 以苏为鉴探索适合中国情况的社会主义建设道路</w:t>
      </w:r>
    </w:p>
    <w:p>
      <w:pPr>
        <w:ind w:firstLine="480" w:firstLineChars="200"/>
        <w:rPr>
          <w:rFonts w:cs="宋体"/>
          <w:color w:val="000000"/>
          <w:sz w:val="24"/>
        </w:rPr>
      </w:pPr>
      <w:r>
        <w:rPr>
          <w:rFonts w:hint="eastAsia" w:cs="宋体"/>
          <w:color w:val="000000"/>
          <w:sz w:val="24"/>
        </w:rPr>
        <w:t>第五节 奠定当代中国一切发展进步的根本基础</w:t>
      </w:r>
    </w:p>
    <w:p>
      <w:pPr>
        <w:widowControl/>
        <w:spacing w:line="0" w:lineRule="atLeast"/>
        <w:ind w:firstLine="420"/>
        <w:jc w:val="left"/>
        <w:rPr>
          <w:rFonts w:cs="宋体"/>
          <w:color w:val="000000"/>
          <w:sz w:val="24"/>
        </w:rPr>
      </w:pPr>
      <w:r>
        <w:rPr>
          <w:rFonts w:hint="eastAsia"/>
          <w:b/>
          <w:sz w:val="24"/>
        </w:rPr>
        <w:t>重点</w:t>
      </w:r>
      <w:r>
        <w:rPr>
          <w:rFonts w:hint="eastAsia"/>
          <w:sz w:val="24"/>
        </w:rPr>
        <w:t>：</w:t>
      </w:r>
      <w:r>
        <w:rPr>
          <w:rFonts w:hint="eastAsia" w:cs="宋体"/>
          <w:color w:val="000000"/>
          <w:sz w:val="24"/>
        </w:rPr>
        <w:t>社会主义制度在中国的建立和巩固。</w:t>
      </w:r>
    </w:p>
    <w:p>
      <w:pPr>
        <w:widowControl/>
        <w:spacing w:line="0" w:lineRule="atLeast"/>
        <w:ind w:firstLine="420"/>
        <w:jc w:val="left"/>
        <w:rPr>
          <w:rFonts w:cs="宋体"/>
          <w:color w:val="000000"/>
          <w:sz w:val="24"/>
        </w:rPr>
      </w:pPr>
      <w:r>
        <w:rPr>
          <w:rFonts w:hint="eastAsia"/>
          <w:b/>
          <w:sz w:val="24"/>
        </w:rPr>
        <w:t>难点</w:t>
      </w:r>
      <w:r>
        <w:rPr>
          <w:rFonts w:hint="eastAsia"/>
          <w:sz w:val="24"/>
        </w:rPr>
        <w:t>：</w:t>
      </w:r>
      <w:r>
        <w:rPr>
          <w:rFonts w:hint="eastAsia" w:cs="宋体"/>
          <w:color w:val="000000"/>
          <w:sz w:val="24"/>
        </w:rPr>
        <w:t>以苏为鉴探索适合中国情况的社会主义建设道路。</w:t>
      </w:r>
    </w:p>
    <w:p>
      <w:pPr>
        <w:ind w:firstLine="361" w:firstLineChars="150"/>
        <w:rPr>
          <w:b/>
          <w:sz w:val="24"/>
        </w:rPr>
      </w:pPr>
    </w:p>
    <w:p>
      <w:pPr>
        <w:ind w:firstLine="361" w:firstLineChars="15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1.能了解中国共产党对社会主义制度的探索；</w:t>
      </w:r>
    </w:p>
    <w:p>
      <w:pPr>
        <w:ind w:firstLine="480" w:firstLineChars="200"/>
        <w:rPr>
          <w:rFonts w:cs="宋体"/>
          <w:color w:val="000000"/>
          <w:sz w:val="24"/>
        </w:rPr>
      </w:pPr>
      <w:r>
        <w:rPr>
          <w:rFonts w:hint="eastAsia" w:cs="宋体"/>
          <w:color w:val="000000"/>
          <w:sz w:val="24"/>
        </w:rPr>
        <w:t>2.能理解社会主义在中国的建立与巩固。</w:t>
      </w:r>
    </w:p>
    <w:p>
      <w:pPr>
        <w:pStyle w:val="4"/>
        <w:spacing w:before="120" w:after="120" w:line="415" w:lineRule="auto"/>
        <w:rPr>
          <w:sz w:val="24"/>
          <w:szCs w:val="24"/>
        </w:rPr>
      </w:pPr>
      <w:r>
        <w:rPr>
          <w:rFonts w:hint="eastAsia"/>
          <w:sz w:val="24"/>
          <w:szCs w:val="24"/>
        </w:rPr>
        <w:t>（六）第六章  世界社会主义的曲折与奋起（</w:t>
      </w:r>
      <w:r>
        <w:rPr>
          <w:rFonts w:hint="eastAsia"/>
          <w:color w:val="000000" w:themeColor="text1"/>
          <w:sz w:val="24"/>
          <w:szCs w:val="24"/>
        </w:rPr>
        <w:t>支撑课程目标4</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cs="宋体"/>
          <w:color w:val="000000"/>
          <w:sz w:val="24"/>
        </w:rPr>
      </w:pPr>
      <w:r>
        <w:rPr>
          <w:rFonts w:hint="eastAsia" w:cs="宋体"/>
          <w:color w:val="000000"/>
          <w:sz w:val="24"/>
        </w:rPr>
        <w:t>第一节 苏联和东欧国家的改革探索及其曲折历程</w:t>
      </w:r>
    </w:p>
    <w:p>
      <w:pPr>
        <w:ind w:firstLine="480" w:firstLineChars="200"/>
        <w:rPr>
          <w:rFonts w:cs="宋体"/>
          <w:color w:val="000000"/>
          <w:sz w:val="24"/>
        </w:rPr>
      </w:pPr>
      <w:r>
        <w:rPr>
          <w:rFonts w:hint="eastAsia" w:cs="宋体"/>
          <w:color w:val="000000"/>
          <w:sz w:val="24"/>
        </w:rPr>
        <w:t>第二节 苏联解体、东欧剧变的历史过程</w:t>
      </w:r>
    </w:p>
    <w:p>
      <w:pPr>
        <w:ind w:firstLine="480" w:firstLineChars="200"/>
        <w:rPr>
          <w:rFonts w:cs="宋体"/>
          <w:color w:val="000000"/>
          <w:sz w:val="24"/>
        </w:rPr>
      </w:pPr>
      <w:r>
        <w:rPr>
          <w:rFonts w:hint="eastAsia" w:cs="宋体"/>
          <w:color w:val="000000"/>
          <w:sz w:val="24"/>
        </w:rPr>
        <w:t>第三节 苏联解体、东欧剧变的原因、教训和启示</w:t>
      </w:r>
    </w:p>
    <w:p>
      <w:pPr>
        <w:ind w:firstLine="480" w:firstLineChars="200"/>
        <w:rPr>
          <w:rFonts w:cs="宋体"/>
          <w:color w:val="000000"/>
          <w:sz w:val="24"/>
        </w:rPr>
      </w:pPr>
      <w:r>
        <w:rPr>
          <w:rFonts w:hint="eastAsia" w:cs="宋体"/>
          <w:color w:val="000000"/>
          <w:sz w:val="24"/>
        </w:rPr>
        <w:t>第四节 万马齐喑中的重新奋起</w:t>
      </w:r>
    </w:p>
    <w:p>
      <w:pPr>
        <w:widowControl/>
        <w:spacing w:line="0" w:lineRule="atLeast"/>
        <w:ind w:firstLine="420"/>
        <w:jc w:val="left"/>
        <w:rPr>
          <w:rFonts w:cs="宋体"/>
          <w:color w:val="000000"/>
          <w:sz w:val="24"/>
        </w:rPr>
      </w:pPr>
      <w:r>
        <w:rPr>
          <w:rFonts w:hint="eastAsia"/>
          <w:b/>
          <w:sz w:val="24"/>
        </w:rPr>
        <w:t>重点</w:t>
      </w:r>
      <w:r>
        <w:rPr>
          <w:rFonts w:hint="eastAsia"/>
          <w:sz w:val="24"/>
        </w:rPr>
        <w:t>：</w:t>
      </w:r>
      <w:r>
        <w:rPr>
          <w:rFonts w:hint="eastAsia" w:cs="宋体"/>
          <w:color w:val="000000"/>
          <w:sz w:val="24"/>
        </w:rPr>
        <w:t>苏联解体、东欧剧变的历史过程</w:t>
      </w:r>
    </w:p>
    <w:p>
      <w:pPr>
        <w:widowControl/>
        <w:spacing w:line="0" w:lineRule="atLeast"/>
        <w:ind w:firstLine="420"/>
        <w:jc w:val="left"/>
        <w:rPr>
          <w:rFonts w:hint="eastAsia" w:cs="宋体"/>
          <w:color w:val="000000"/>
          <w:sz w:val="24"/>
        </w:rPr>
      </w:pPr>
      <w:r>
        <w:rPr>
          <w:rFonts w:hint="eastAsia"/>
          <w:b/>
          <w:sz w:val="24"/>
        </w:rPr>
        <w:t>难点</w:t>
      </w:r>
      <w:r>
        <w:rPr>
          <w:rFonts w:hint="eastAsia"/>
          <w:sz w:val="24"/>
        </w:rPr>
        <w:t>：</w:t>
      </w:r>
      <w:r>
        <w:rPr>
          <w:rFonts w:hint="eastAsia" w:cs="宋体"/>
          <w:color w:val="000000"/>
          <w:sz w:val="24"/>
        </w:rPr>
        <w:t>苏联解体、东欧剧变的原因、教训和启示</w:t>
      </w:r>
    </w:p>
    <w:p>
      <w:pPr>
        <w:widowControl/>
        <w:spacing w:line="0" w:lineRule="atLeast"/>
        <w:ind w:firstLine="420"/>
        <w:jc w:val="left"/>
        <w:rPr>
          <w:sz w:val="24"/>
        </w:rPr>
      </w:pPr>
      <w:r>
        <w:rPr>
          <w:rFonts w:hint="eastAsia"/>
          <w:b/>
          <w:sz w:val="24"/>
        </w:rPr>
        <w:t>学习要求</w:t>
      </w:r>
      <w:r>
        <w:rPr>
          <w:rFonts w:hint="eastAsia"/>
          <w:sz w:val="24"/>
        </w:rPr>
        <w:t>：</w:t>
      </w:r>
    </w:p>
    <w:p>
      <w:pPr>
        <w:ind w:firstLine="360" w:firstLineChars="150"/>
        <w:rPr>
          <w:rFonts w:cs="宋体"/>
          <w:color w:val="000000"/>
          <w:sz w:val="24"/>
        </w:rPr>
      </w:pPr>
      <w:r>
        <w:rPr>
          <w:rFonts w:hint="eastAsia" w:cs="宋体"/>
          <w:color w:val="000000"/>
          <w:sz w:val="24"/>
        </w:rPr>
        <w:t>1.能理解苏联解体、东欧剧变的历史过程；</w:t>
      </w:r>
    </w:p>
    <w:p>
      <w:pPr>
        <w:ind w:firstLine="360" w:firstLineChars="150"/>
        <w:rPr>
          <w:rFonts w:cs="宋体"/>
          <w:color w:val="000000"/>
          <w:sz w:val="24"/>
        </w:rPr>
      </w:pPr>
      <w:r>
        <w:rPr>
          <w:rFonts w:hint="eastAsia" w:cs="宋体"/>
          <w:color w:val="000000"/>
          <w:sz w:val="24"/>
        </w:rPr>
        <w:t>2.能理解苏联解体、东欧剧变的原因、教训和启示。</w:t>
      </w:r>
    </w:p>
    <w:p>
      <w:pPr>
        <w:pStyle w:val="4"/>
        <w:spacing w:before="120" w:after="120" w:line="415" w:lineRule="auto"/>
        <w:rPr>
          <w:rFonts w:hint="eastAsia"/>
          <w:sz w:val="24"/>
          <w:szCs w:val="24"/>
        </w:rPr>
      </w:pPr>
      <w:r>
        <w:rPr>
          <w:rFonts w:hint="eastAsia"/>
          <w:sz w:val="24"/>
          <w:szCs w:val="24"/>
        </w:rPr>
        <w:t>（七）第七章  中国特色社会主义开辟社会主义新纪元（</w:t>
      </w:r>
      <w:r>
        <w:rPr>
          <w:rFonts w:hint="eastAsia"/>
          <w:color w:val="000000" w:themeColor="text1"/>
          <w:sz w:val="24"/>
          <w:szCs w:val="24"/>
        </w:rPr>
        <w:t>支撑课程目标5</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cs="宋体"/>
          <w:color w:val="000000"/>
          <w:sz w:val="24"/>
        </w:rPr>
      </w:pPr>
      <w:r>
        <w:rPr>
          <w:rFonts w:hint="eastAsia" w:cs="宋体"/>
          <w:color w:val="000000"/>
          <w:sz w:val="24"/>
        </w:rPr>
        <w:t>第一节 改革开放和社会主义现代化建设新时期的开启</w:t>
      </w:r>
    </w:p>
    <w:p>
      <w:pPr>
        <w:ind w:firstLine="480" w:firstLineChars="200"/>
        <w:rPr>
          <w:rFonts w:cs="宋体"/>
          <w:color w:val="000000"/>
          <w:sz w:val="24"/>
        </w:rPr>
      </w:pPr>
      <w:r>
        <w:rPr>
          <w:rFonts w:hint="eastAsia" w:cs="宋体"/>
          <w:color w:val="000000"/>
          <w:sz w:val="24"/>
        </w:rPr>
        <w:t>第二节 开创中国特色社会主义新道路</w:t>
      </w:r>
    </w:p>
    <w:p>
      <w:pPr>
        <w:ind w:firstLine="480" w:firstLineChars="200"/>
        <w:rPr>
          <w:rFonts w:cs="宋体"/>
          <w:color w:val="000000"/>
          <w:sz w:val="24"/>
        </w:rPr>
      </w:pPr>
      <w:r>
        <w:rPr>
          <w:rFonts w:hint="eastAsia" w:cs="宋体"/>
          <w:color w:val="000000"/>
          <w:sz w:val="24"/>
        </w:rPr>
        <w:t>第三节 把中国特色社会主义全面推向21世纪</w:t>
      </w:r>
    </w:p>
    <w:p>
      <w:pPr>
        <w:ind w:firstLine="480" w:firstLineChars="200"/>
        <w:rPr>
          <w:rFonts w:cs="宋体"/>
          <w:color w:val="000000"/>
          <w:sz w:val="24"/>
        </w:rPr>
      </w:pPr>
      <w:r>
        <w:rPr>
          <w:rFonts w:hint="eastAsia" w:cs="宋体"/>
          <w:color w:val="000000"/>
          <w:sz w:val="24"/>
        </w:rPr>
        <w:t>第四节 在新形势下坚持和发展中国特色社会主义</w:t>
      </w:r>
    </w:p>
    <w:p>
      <w:pPr>
        <w:widowControl/>
        <w:spacing w:line="0" w:lineRule="atLeast"/>
        <w:ind w:firstLine="420"/>
        <w:jc w:val="left"/>
        <w:rPr>
          <w:rFonts w:cs="宋体"/>
          <w:color w:val="000000"/>
          <w:sz w:val="24"/>
        </w:rPr>
      </w:pPr>
      <w:r>
        <w:rPr>
          <w:rFonts w:hint="eastAsia"/>
          <w:b/>
          <w:sz w:val="24"/>
        </w:rPr>
        <w:t>重点</w:t>
      </w:r>
      <w:r>
        <w:rPr>
          <w:rFonts w:hint="eastAsia"/>
          <w:sz w:val="24"/>
        </w:rPr>
        <w:t>：</w:t>
      </w:r>
      <w:r>
        <w:rPr>
          <w:rFonts w:hint="eastAsia" w:cs="宋体"/>
          <w:color w:val="000000"/>
          <w:sz w:val="24"/>
        </w:rPr>
        <w:t>开创中国特色社会主义新道路</w:t>
      </w:r>
    </w:p>
    <w:p>
      <w:pPr>
        <w:widowControl/>
        <w:spacing w:line="0" w:lineRule="atLeast"/>
        <w:ind w:firstLine="420"/>
        <w:jc w:val="left"/>
        <w:rPr>
          <w:rFonts w:hint="eastAsia" w:cs="宋体"/>
          <w:color w:val="000000"/>
          <w:sz w:val="24"/>
        </w:rPr>
      </w:pPr>
      <w:r>
        <w:rPr>
          <w:rFonts w:hint="eastAsia"/>
          <w:b/>
          <w:sz w:val="24"/>
        </w:rPr>
        <w:t>难点</w:t>
      </w:r>
      <w:r>
        <w:rPr>
          <w:rFonts w:hint="eastAsia"/>
          <w:sz w:val="24"/>
        </w:rPr>
        <w:t>：</w:t>
      </w:r>
      <w:r>
        <w:rPr>
          <w:rFonts w:hint="eastAsia" w:cs="宋体"/>
          <w:color w:val="000000"/>
          <w:sz w:val="24"/>
        </w:rPr>
        <w:t>在新形势下坚持和发展中国特色社会主义</w:t>
      </w:r>
    </w:p>
    <w:p>
      <w:pPr>
        <w:widowControl/>
        <w:spacing w:line="0" w:lineRule="atLeast"/>
        <w:ind w:firstLine="420"/>
        <w:jc w:val="left"/>
        <w:rPr>
          <w:sz w:val="24"/>
        </w:rPr>
      </w:pPr>
      <w:r>
        <w:rPr>
          <w:rFonts w:hint="eastAsia"/>
          <w:b/>
          <w:sz w:val="24"/>
        </w:rPr>
        <w:t>学习要求</w:t>
      </w:r>
      <w:r>
        <w:rPr>
          <w:rFonts w:hint="eastAsia"/>
          <w:sz w:val="24"/>
        </w:rPr>
        <w:t>：</w:t>
      </w:r>
    </w:p>
    <w:p>
      <w:pPr>
        <w:ind w:firstLine="360" w:firstLineChars="150"/>
        <w:rPr>
          <w:rFonts w:cs="宋体"/>
          <w:color w:val="000000"/>
          <w:sz w:val="24"/>
        </w:rPr>
      </w:pPr>
      <w:r>
        <w:rPr>
          <w:rFonts w:hint="eastAsia" w:cs="宋体"/>
          <w:color w:val="000000"/>
          <w:sz w:val="24"/>
        </w:rPr>
        <w:t>1. 开创中国特色社会主义新道路；</w:t>
      </w:r>
    </w:p>
    <w:p>
      <w:pPr>
        <w:ind w:firstLine="360" w:firstLineChars="150"/>
      </w:pPr>
      <w:r>
        <w:rPr>
          <w:rFonts w:hint="eastAsia" w:cs="宋体"/>
          <w:color w:val="000000"/>
          <w:sz w:val="24"/>
        </w:rPr>
        <w:t>2. 在新形势下坚持和发展中国特色社会主义。</w:t>
      </w:r>
    </w:p>
    <w:p>
      <w:pPr>
        <w:pStyle w:val="4"/>
        <w:spacing w:before="120" w:after="120" w:line="415" w:lineRule="auto"/>
        <w:rPr>
          <w:rFonts w:hint="eastAsia"/>
          <w:sz w:val="24"/>
          <w:szCs w:val="24"/>
        </w:rPr>
      </w:pPr>
      <w:r>
        <w:rPr>
          <w:rFonts w:hint="eastAsia"/>
          <w:sz w:val="24"/>
          <w:szCs w:val="24"/>
        </w:rPr>
        <w:t>（八）第八章  中国特色社会主义进入新时代（</w:t>
      </w:r>
      <w:r>
        <w:rPr>
          <w:rFonts w:hint="eastAsia"/>
          <w:color w:val="000000" w:themeColor="text1"/>
          <w:sz w:val="24"/>
          <w:szCs w:val="24"/>
        </w:rPr>
        <w:t>支撑课程目标5</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cs="宋体"/>
          <w:color w:val="000000"/>
          <w:sz w:val="24"/>
        </w:rPr>
      </w:pPr>
      <w:r>
        <w:rPr>
          <w:rFonts w:hint="eastAsia" w:cs="宋体"/>
          <w:color w:val="000000"/>
          <w:sz w:val="24"/>
        </w:rPr>
        <w:t>第一节 中国发展新的历史方位</w:t>
      </w:r>
    </w:p>
    <w:p>
      <w:pPr>
        <w:ind w:firstLine="480" w:firstLineChars="200"/>
        <w:rPr>
          <w:rFonts w:cs="宋体"/>
          <w:color w:val="000000"/>
          <w:sz w:val="24"/>
        </w:rPr>
      </w:pPr>
      <w:r>
        <w:rPr>
          <w:rFonts w:hint="eastAsia" w:cs="宋体"/>
          <w:color w:val="000000"/>
          <w:sz w:val="24"/>
        </w:rPr>
        <w:t>第二节 新时代的奋斗目标和战略布局</w:t>
      </w:r>
    </w:p>
    <w:p>
      <w:pPr>
        <w:ind w:firstLine="480" w:firstLineChars="200"/>
        <w:rPr>
          <w:rFonts w:cs="宋体"/>
          <w:color w:val="000000"/>
          <w:sz w:val="24"/>
        </w:rPr>
      </w:pPr>
      <w:r>
        <w:rPr>
          <w:rFonts w:hint="eastAsia" w:cs="宋体"/>
          <w:color w:val="000000"/>
          <w:sz w:val="24"/>
        </w:rPr>
        <w:t>第三节 新时代改革开放和现代化建设取得历史性成就</w:t>
      </w:r>
    </w:p>
    <w:p>
      <w:pPr>
        <w:ind w:firstLine="480" w:firstLineChars="200"/>
        <w:rPr>
          <w:rFonts w:hint="eastAsia" w:cs="宋体"/>
          <w:color w:val="000000"/>
          <w:sz w:val="24"/>
        </w:rPr>
      </w:pPr>
      <w:r>
        <w:rPr>
          <w:rFonts w:hint="eastAsia" w:cs="宋体"/>
          <w:color w:val="000000"/>
          <w:sz w:val="24"/>
        </w:rPr>
        <w:t>第四节 决胜全面建成小康社会</w:t>
      </w:r>
    </w:p>
    <w:p>
      <w:pPr>
        <w:ind w:firstLine="480" w:firstLineChars="200"/>
        <w:rPr>
          <w:rFonts w:hint="eastAsia" w:cs="宋体"/>
          <w:color w:val="000000"/>
          <w:sz w:val="24"/>
        </w:rPr>
      </w:pPr>
      <w:r>
        <w:rPr>
          <w:rFonts w:hint="eastAsia" w:cs="宋体"/>
          <w:color w:val="000000"/>
          <w:sz w:val="24"/>
        </w:rPr>
        <w:t>第五节 中国特色大国外交和构建人类命运共同体</w:t>
      </w:r>
    </w:p>
    <w:p>
      <w:pPr>
        <w:ind w:firstLine="480" w:firstLineChars="200"/>
        <w:rPr>
          <w:rFonts w:hint="eastAsia" w:cs="宋体"/>
          <w:color w:val="000000"/>
          <w:sz w:val="24"/>
        </w:rPr>
      </w:pPr>
      <w:r>
        <w:rPr>
          <w:rFonts w:hint="eastAsia" w:cs="宋体"/>
          <w:color w:val="000000"/>
          <w:sz w:val="24"/>
        </w:rPr>
        <w:t>第六节 党在革命性锻造中更加坚强</w:t>
      </w:r>
    </w:p>
    <w:p>
      <w:pPr>
        <w:ind w:firstLine="480" w:firstLineChars="200"/>
        <w:rPr>
          <w:rFonts w:cs="宋体"/>
          <w:color w:val="000000"/>
          <w:sz w:val="24"/>
        </w:rPr>
      </w:pPr>
      <w:r>
        <w:rPr>
          <w:rFonts w:hint="eastAsia" w:cs="宋体"/>
          <w:color w:val="000000"/>
          <w:sz w:val="24"/>
        </w:rPr>
        <w:t>第七节 奋力谱写社会主义现代化新征程的壮丽篇章</w:t>
      </w:r>
    </w:p>
    <w:p>
      <w:pPr>
        <w:widowControl/>
        <w:spacing w:line="0" w:lineRule="atLeast"/>
        <w:ind w:firstLine="420"/>
        <w:jc w:val="left"/>
        <w:rPr>
          <w:rFonts w:cs="宋体"/>
          <w:color w:val="000000"/>
          <w:sz w:val="24"/>
        </w:rPr>
      </w:pPr>
      <w:r>
        <w:rPr>
          <w:rFonts w:hint="eastAsia"/>
          <w:b/>
          <w:sz w:val="24"/>
        </w:rPr>
        <w:t>重点</w:t>
      </w:r>
      <w:r>
        <w:rPr>
          <w:rFonts w:hint="eastAsia"/>
          <w:sz w:val="24"/>
        </w:rPr>
        <w:t>：</w:t>
      </w:r>
      <w:r>
        <w:rPr>
          <w:rFonts w:hint="eastAsia" w:cs="宋体"/>
          <w:color w:val="000000"/>
          <w:sz w:val="24"/>
        </w:rPr>
        <w:t>新时代改革开放和现代化建设取得历史性成就</w:t>
      </w:r>
    </w:p>
    <w:p>
      <w:pPr>
        <w:widowControl/>
        <w:spacing w:line="0" w:lineRule="atLeast"/>
        <w:ind w:firstLine="420"/>
        <w:jc w:val="left"/>
        <w:rPr>
          <w:rFonts w:hint="eastAsia" w:cs="宋体"/>
          <w:color w:val="000000"/>
          <w:sz w:val="24"/>
        </w:rPr>
      </w:pPr>
      <w:r>
        <w:rPr>
          <w:rFonts w:hint="eastAsia"/>
          <w:b/>
          <w:sz w:val="24"/>
        </w:rPr>
        <w:t>难点</w:t>
      </w:r>
      <w:r>
        <w:rPr>
          <w:rFonts w:hint="eastAsia"/>
          <w:sz w:val="24"/>
        </w:rPr>
        <w:t>：</w:t>
      </w:r>
      <w:r>
        <w:rPr>
          <w:rFonts w:hint="eastAsia" w:cs="宋体"/>
          <w:color w:val="000000"/>
          <w:sz w:val="24"/>
        </w:rPr>
        <w:t>中国特色大国外交和构建人类命运共同体</w:t>
      </w:r>
    </w:p>
    <w:p>
      <w:pPr>
        <w:widowControl/>
        <w:spacing w:line="0" w:lineRule="atLeast"/>
        <w:ind w:firstLine="420"/>
        <w:jc w:val="left"/>
        <w:rPr>
          <w:sz w:val="24"/>
        </w:rPr>
      </w:pPr>
      <w:r>
        <w:rPr>
          <w:rFonts w:hint="eastAsia"/>
          <w:b/>
          <w:sz w:val="24"/>
        </w:rPr>
        <w:t>学习要求</w:t>
      </w:r>
      <w:r>
        <w:rPr>
          <w:rFonts w:hint="eastAsia"/>
          <w:sz w:val="24"/>
        </w:rPr>
        <w:t>：</w:t>
      </w:r>
    </w:p>
    <w:p>
      <w:pPr>
        <w:ind w:firstLine="360" w:firstLineChars="150"/>
        <w:rPr>
          <w:rFonts w:cs="宋体"/>
          <w:color w:val="000000"/>
          <w:sz w:val="24"/>
        </w:rPr>
      </w:pPr>
      <w:r>
        <w:rPr>
          <w:rFonts w:hint="eastAsia" w:cs="宋体"/>
          <w:color w:val="000000"/>
          <w:sz w:val="24"/>
        </w:rPr>
        <w:t>1. 了解新时代改革开放和现代化建设取得历史性成就；</w:t>
      </w:r>
    </w:p>
    <w:p>
      <w:pPr>
        <w:ind w:firstLine="360" w:firstLineChars="150"/>
        <w:rPr>
          <w:rFonts w:hint="eastAsia" w:cs="宋体"/>
          <w:color w:val="000000"/>
          <w:sz w:val="24"/>
        </w:rPr>
      </w:pPr>
      <w:r>
        <w:rPr>
          <w:rFonts w:hint="eastAsia" w:cs="宋体"/>
          <w:color w:val="000000"/>
          <w:sz w:val="24"/>
        </w:rPr>
        <w:t>2. 了解中国特色大国外交和构建人类命运共同体。</w:t>
      </w:r>
    </w:p>
    <w:p>
      <w:pPr>
        <w:pStyle w:val="3"/>
        <w:spacing w:before="120" w:after="120" w:line="415" w:lineRule="auto"/>
        <w:rPr>
          <w:sz w:val="28"/>
          <w:szCs w:val="28"/>
        </w:rPr>
      </w:pPr>
      <w:r>
        <w:rPr>
          <w:rFonts w:hint="eastAsia"/>
          <w:sz w:val="28"/>
          <w:szCs w:val="28"/>
        </w:rPr>
        <w:t>四、学时分配</w:t>
      </w:r>
    </w:p>
    <w:p>
      <w:pPr>
        <w:spacing w:line="360" w:lineRule="auto"/>
        <w:jc w:val="center"/>
        <w:rPr>
          <w:rFonts w:ascii="宋体" w:hAnsi="宋体"/>
          <w:b/>
          <w:bCs/>
          <w:szCs w:val="21"/>
        </w:rPr>
      </w:pPr>
      <w:r>
        <w:rPr>
          <w:rFonts w:hint="eastAsia" w:ascii="宋体" w:hAnsi="宋体"/>
          <w:b/>
          <w:bCs/>
          <w:szCs w:val="21"/>
        </w:rPr>
        <w:t>表</w:t>
      </w:r>
      <w:r>
        <w:rPr>
          <w:rFonts w:ascii="宋体" w:hAnsi="宋体"/>
          <w:b/>
          <w:bCs/>
          <w:szCs w:val="21"/>
        </w:rPr>
        <w:t xml:space="preserve">2 </w:t>
      </w:r>
      <w:r>
        <w:rPr>
          <w:rFonts w:hint="eastAsia" w:ascii="宋体" w:hAnsi="宋体"/>
          <w:b/>
          <w:bCs/>
          <w:szCs w:val="21"/>
        </w:rPr>
        <w:t>课程学时分配表（凡是填入本表一定有项目）</w:t>
      </w:r>
    </w:p>
    <w:tbl>
      <w:tblPr>
        <w:tblStyle w:val="11"/>
        <w:tblW w:w="50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8"/>
        <w:gridCol w:w="708"/>
        <w:gridCol w:w="710"/>
        <w:gridCol w:w="524"/>
        <w:gridCol w:w="710"/>
        <w:gridCol w:w="713"/>
        <w:gridCol w:w="6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vMerge w:val="restart"/>
            <w:vAlign w:val="center"/>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教学内容（知识点）</w:t>
            </w:r>
          </w:p>
        </w:tc>
        <w:tc>
          <w:tcPr>
            <w:tcW w:w="1953" w:type="pct"/>
            <w:gridSpan w:val="5"/>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学时安排</w:t>
            </w:r>
          </w:p>
        </w:tc>
        <w:tc>
          <w:tcPr>
            <w:tcW w:w="407" w:type="pct"/>
            <w:vMerge w:val="restart"/>
            <w:vAlign w:val="center"/>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vMerge w:val="continue"/>
            <w:vAlign w:val="center"/>
          </w:tcPr>
          <w:p>
            <w:pPr>
              <w:snapToGrid w:val="0"/>
              <w:jc w:val="center"/>
              <w:rPr>
                <w:rFonts w:asciiTheme="minorEastAsia" w:hAnsiTheme="minorEastAsia" w:eastAsiaTheme="minorEastAsia"/>
                <w:szCs w:val="21"/>
              </w:rPr>
            </w:pPr>
          </w:p>
        </w:tc>
        <w:tc>
          <w:tcPr>
            <w:tcW w:w="411" w:type="pct"/>
            <w:vAlign w:val="center"/>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理论</w:t>
            </w:r>
          </w:p>
        </w:tc>
        <w:tc>
          <w:tcPr>
            <w:tcW w:w="412" w:type="pct"/>
            <w:vAlign w:val="center"/>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实验</w:t>
            </w:r>
          </w:p>
        </w:tc>
        <w:tc>
          <w:tcPr>
            <w:tcW w:w="304"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上机</w:t>
            </w:r>
          </w:p>
        </w:tc>
        <w:tc>
          <w:tcPr>
            <w:tcW w:w="41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实践</w:t>
            </w:r>
          </w:p>
        </w:tc>
        <w:tc>
          <w:tcPr>
            <w:tcW w:w="413"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测试</w:t>
            </w:r>
          </w:p>
        </w:tc>
        <w:tc>
          <w:tcPr>
            <w:tcW w:w="407" w:type="pct"/>
            <w:vMerge w:val="continue"/>
            <w:vAlign w:val="center"/>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rPr>
                <w:rFonts w:asciiTheme="minorEastAsia" w:hAnsiTheme="minorEastAsia" w:eastAsiaTheme="minorEastAsia"/>
                <w:szCs w:val="21"/>
              </w:rPr>
            </w:pPr>
            <w:r>
              <w:rPr>
                <w:rFonts w:hint="eastAsia" w:asciiTheme="minorEastAsia" w:hAnsiTheme="minorEastAsia" w:eastAsiaTheme="minorEastAsia"/>
                <w:szCs w:val="21"/>
              </w:rPr>
              <w:t>第一章空想社会主义的产生和发展</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rPr>
                <w:rFonts w:asciiTheme="minorEastAsia" w:hAnsiTheme="minorEastAsia" w:eastAsiaTheme="minorEastAsia"/>
                <w:szCs w:val="21"/>
              </w:rPr>
            </w:pPr>
            <w:r>
              <w:rPr>
                <w:rFonts w:hint="eastAsia" w:asciiTheme="minorEastAsia" w:hAnsiTheme="minorEastAsia" w:eastAsiaTheme="minorEastAsia"/>
                <w:szCs w:val="21"/>
              </w:rPr>
              <w:t>第二章科学社会主义的创立及其实践</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rPr>
                <w:rFonts w:asciiTheme="minorEastAsia" w:hAnsiTheme="minorEastAsia" w:eastAsiaTheme="minorEastAsia"/>
                <w:szCs w:val="21"/>
              </w:rPr>
            </w:pPr>
            <w:r>
              <w:rPr>
                <w:rFonts w:hint="eastAsia" w:asciiTheme="minorEastAsia" w:hAnsiTheme="minorEastAsia" w:eastAsiaTheme="minorEastAsia"/>
                <w:szCs w:val="21"/>
              </w:rPr>
              <w:t>第三章世界第一个社会主义国家的建立</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rPr>
                <w:rFonts w:asciiTheme="minorEastAsia" w:hAnsiTheme="minorEastAsia" w:eastAsiaTheme="minorEastAsia"/>
                <w:szCs w:val="21"/>
              </w:rPr>
            </w:pPr>
            <w:r>
              <w:rPr>
                <w:rFonts w:hint="eastAsia" w:asciiTheme="minorEastAsia" w:hAnsiTheme="minorEastAsia" w:eastAsiaTheme="minorEastAsia"/>
                <w:szCs w:val="21"/>
              </w:rPr>
              <w:t>第四章社会主义从一国到多国发展与苏联模式</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第五章中国共产党对社会主义建设道路的探索</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rPr>
                <w:rFonts w:asciiTheme="minorEastAsia" w:hAnsiTheme="minorEastAsia" w:eastAsiaTheme="minorEastAsia"/>
                <w:szCs w:val="21"/>
              </w:rPr>
            </w:pPr>
            <w:r>
              <w:rPr>
                <w:rFonts w:hint="eastAsia" w:asciiTheme="minorEastAsia" w:hAnsiTheme="minorEastAsia" w:eastAsiaTheme="minorEastAsia"/>
                <w:szCs w:val="21"/>
              </w:rPr>
              <w:t>第六章世界社会主义的曲折与奋起</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第七章中国特色社会主义开辟社会主义新纪元</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rPr>
                <w:rFonts w:asciiTheme="minorEastAsia" w:hAnsiTheme="minorEastAsia" w:eastAsiaTheme="minorEastAsia"/>
                <w:szCs w:val="21"/>
              </w:rPr>
            </w:pPr>
            <w:r>
              <w:rPr>
                <w:rFonts w:hint="eastAsia" w:asciiTheme="minorEastAsia" w:hAnsiTheme="minorEastAsia" w:eastAsiaTheme="minorEastAsia"/>
                <w:szCs w:val="21"/>
              </w:rPr>
              <w:t>第八章中国特色社会主义进入新时代</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4</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结课考核</w:t>
            </w:r>
          </w:p>
        </w:tc>
        <w:tc>
          <w:tcPr>
            <w:tcW w:w="411"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407"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64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合计</w:t>
            </w:r>
          </w:p>
        </w:tc>
        <w:tc>
          <w:tcPr>
            <w:tcW w:w="41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30</w:t>
            </w:r>
          </w:p>
        </w:tc>
        <w:tc>
          <w:tcPr>
            <w:tcW w:w="412" w:type="pct"/>
          </w:tcPr>
          <w:p>
            <w:pPr>
              <w:snapToGrid w:val="0"/>
              <w:jc w:val="center"/>
              <w:rPr>
                <w:rFonts w:asciiTheme="minorEastAsia" w:hAnsiTheme="minorEastAsia" w:eastAsiaTheme="minorEastAsia"/>
                <w:szCs w:val="21"/>
              </w:rPr>
            </w:pPr>
          </w:p>
        </w:tc>
        <w:tc>
          <w:tcPr>
            <w:tcW w:w="304"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3"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407"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32</w:t>
            </w:r>
          </w:p>
        </w:tc>
      </w:tr>
    </w:tbl>
    <w:p>
      <w:pPr>
        <w:pStyle w:val="3"/>
        <w:spacing w:before="120" w:after="120" w:line="415" w:lineRule="auto"/>
        <w:rPr>
          <w:sz w:val="28"/>
          <w:szCs w:val="28"/>
        </w:rPr>
      </w:pPr>
      <w:r>
        <w:rPr>
          <w:rFonts w:hint="eastAsia"/>
          <w:sz w:val="28"/>
          <w:szCs w:val="28"/>
        </w:rPr>
        <w:t>五、达成课程目标的途径与措施</w:t>
      </w:r>
    </w:p>
    <w:p>
      <w:pPr>
        <w:ind w:firstLine="480" w:firstLineChars="200"/>
        <w:rPr>
          <w:rFonts w:cs="宋体"/>
          <w:color w:val="000000"/>
          <w:sz w:val="24"/>
        </w:rPr>
      </w:pPr>
      <w:r>
        <w:rPr>
          <w:rFonts w:hint="eastAsia" w:cs="宋体"/>
          <w:color w:val="000000"/>
          <w:sz w:val="24"/>
        </w:rPr>
        <w:t>本课程是大学生思想政治理论课中第一门开设的公共必修课。课程实效性和启发性比较强，涉及的范围广，为达到课程教学目标，建议在教学中做到：</w:t>
      </w:r>
    </w:p>
    <w:p>
      <w:pPr>
        <w:ind w:firstLine="480" w:firstLineChars="200"/>
        <w:rPr>
          <w:rFonts w:cs="宋体"/>
          <w:color w:val="000000"/>
          <w:sz w:val="24"/>
        </w:rPr>
      </w:pPr>
      <w:r>
        <w:rPr>
          <w:rFonts w:hint="eastAsia" w:cs="宋体"/>
          <w:color w:val="000000"/>
          <w:sz w:val="24"/>
        </w:rPr>
        <w:t>1. 在教学方式上，主要采用讲授为主，以实践为辅。将理论与实践结合，强调学生分析问题和解决问题的能力，提高大学生的实践操作能力；</w:t>
      </w:r>
    </w:p>
    <w:p>
      <w:pPr>
        <w:ind w:firstLine="480" w:firstLineChars="200"/>
        <w:rPr>
          <w:rFonts w:cs="宋体"/>
          <w:color w:val="000000"/>
          <w:sz w:val="24"/>
        </w:rPr>
      </w:pPr>
      <w:r>
        <w:rPr>
          <w:rFonts w:hint="eastAsia" w:cs="宋体"/>
          <w:color w:val="000000"/>
          <w:sz w:val="24"/>
        </w:rPr>
        <w:t>2. 在教学策略上，采用小组合作策略、问题解决类策略、交流与分享策略、活跃气氛等教学策略有效调动学生的学习积极性。</w:t>
      </w:r>
    </w:p>
    <w:p>
      <w:pPr>
        <w:ind w:firstLine="480" w:firstLineChars="200"/>
        <w:rPr>
          <w:rFonts w:cs="宋体"/>
          <w:color w:val="000000"/>
          <w:sz w:val="24"/>
        </w:rPr>
      </w:pPr>
      <w:r>
        <w:rPr>
          <w:rFonts w:hint="eastAsia" w:cs="宋体"/>
          <w:color w:val="000000"/>
          <w:sz w:val="24"/>
        </w:rPr>
        <w:t>3. 在教学模式上，采用线上与线下混合式教学模式，线上部分主要应用多种网络教学平台（超星一平三端、蓝墨云、智慧树、辽宁省精品课程等），线下部分主要采用翻转课堂的方式（课堂对话与研讨、角色互换、小组活动等）。</w:t>
      </w:r>
    </w:p>
    <w:p>
      <w:pPr>
        <w:ind w:firstLine="480" w:firstLineChars="200"/>
        <w:rPr>
          <w:rFonts w:cs="宋体"/>
          <w:color w:val="000000"/>
          <w:sz w:val="24"/>
        </w:rPr>
      </w:pPr>
      <w:r>
        <w:rPr>
          <w:rFonts w:hint="eastAsia" w:cs="宋体"/>
          <w:color w:val="000000"/>
          <w:sz w:val="24"/>
        </w:rPr>
        <w:t>4. 在教学方法上，</w:t>
      </w:r>
      <w:r>
        <w:rPr>
          <w:rFonts w:cs="宋体"/>
          <w:color w:val="000000"/>
          <w:sz w:val="24"/>
        </w:rPr>
        <w:t>注意启发式、案例式等多种教学方法的应用</w:t>
      </w:r>
      <w:r>
        <w:rPr>
          <w:rFonts w:hint="eastAsia" w:cs="宋体"/>
          <w:color w:val="000000"/>
          <w:sz w:val="24"/>
        </w:rPr>
        <w:t>。</w:t>
      </w:r>
      <w:r>
        <w:rPr>
          <w:rFonts w:cs="宋体"/>
          <w:color w:val="000000"/>
          <w:sz w:val="24"/>
        </w:rPr>
        <w:t>教学中通过典型案例分析、科研结合教学等手段</w:t>
      </w:r>
      <w:r>
        <w:rPr>
          <w:rFonts w:hint="eastAsia" w:cs="宋体"/>
          <w:color w:val="000000"/>
          <w:sz w:val="24"/>
        </w:rPr>
        <w:t>，进行启发式教学。</w:t>
      </w:r>
    </w:p>
    <w:p>
      <w:pPr>
        <w:pStyle w:val="3"/>
        <w:spacing w:before="120" w:after="120" w:line="415" w:lineRule="auto"/>
        <w:rPr>
          <w:b w:val="0"/>
          <w:bCs w:val="0"/>
          <w:color w:val="FF0000"/>
          <w:sz w:val="24"/>
          <w:szCs w:val="24"/>
        </w:rPr>
      </w:pPr>
      <w:r>
        <w:rPr>
          <w:rFonts w:hint="eastAsia"/>
          <w:sz w:val="28"/>
          <w:szCs w:val="28"/>
        </w:rPr>
        <w:t>六、课程考核及要求</w:t>
      </w:r>
    </w:p>
    <w:p>
      <w:pPr>
        <w:pStyle w:val="4"/>
        <w:spacing w:before="120" w:after="120" w:line="415" w:lineRule="auto"/>
        <w:rPr>
          <w:sz w:val="24"/>
          <w:szCs w:val="24"/>
        </w:rPr>
      </w:pPr>
      <w:r>
        <w:rPr>
          <w:sz w:val="24"/>
          <w:szCs w:val="24"/>
        </w:rPr>
        <w:t>1</w:t>
      </w:r>
      <w:r>
        <w:rPr>
          <w:rFonts w:hint="eastAsia"/>
          <w:sz w:val="24"/>
          <w:szCs w:val="24"/>
        </w:rPr>
        <w:t>.考核方式</w:t>
      </w:r>
    </w:p>
    <w:p>
      <w:pPr>
        <w:ind w:firstLine="480" w:firstLineChars="200"/>
        <w:rPr>
          <w:sz w:val="24"/>
        </w:rPr>
      </w:pPr>
      <w:r>
        <w:rPr>
          <w:rFonts w:hint="eastAsia"/>
          <w:sz w:val="24"/>
        </w:rPr>
        <w:t>考试（）；考查（√）</w:t>
      </w:r>
    </w:p>
    <w:p>
      <w:pPr>
        <w:pStyle w:val="4"/>
        <w:spacing w:before="120" w:after="120" w:line="415" w:lineRule="auto"/>
        <w:rPr>
          <w:sz w:val="24"/>
          <w:szCs w:val="24"/>
        </w:rPr>
      </w:pPr>
      <w:r>
        <w:rPr>
          <w:sz w:val="24"/>
          <w:szCs w:val="24"/>
        </w:rPr>
        <w:t>2</w:t>
      </w:r>
      <w:r>
        <w:rPr>
          <w:rFonts w:hint="eastAsia"/>
          <w:sz w:val="24"/>
          <w:szCs w:val="24"/>
        </w:rPr>
        <w:t>.成绩评定</w:t>
      </w:r>
    </w:p>
    <w:p>
      <w:pPr>
        <w:ind w:firstLine="482"/>
        <w:rPr>
          <w:rFonts w:hAnsi="宋体"/>
          <w:sz w:val="24"/>
        </w:rPr>
      </w:pPr>
      <w:r>
        <w:rPr>
          <w:rFonts w:hint="eastAsia" w:hAnsi="宋体"/>
          <w:sz w:val="24"/>
        </w:rPr>
        <w:t>计分制：百分制（）；五级分制（）；两级分制（√）</w:t>
      </w:r>
    </w:p>
    <w:p>
      <w:pPr>
        <w:ind w:firstLine="482"/>
        <w:rPr>
          <w:rFonts w:hAnsi="宋体"/>
          <w:sz w:val="24"/>
        </w:rPr>
      </w:pPr>
      <w:r>
        <w:rPr>
          <w:rFonts w:hint="eastAsia" w:hAnsi="宋体"/>
          <w:sz w:val="24"/>
        </w:rPr>
        <w:t>本课程评分：视频观看70分；考勤10分；学习心得体会20分。</w:t>
      </w:r>
    </w:p>
    <w:p>
      <w:pPr>
        <w:tabs>
          <w:tab w:val="left" w:pos="3072"/>
        </w:tabs>
        <w:ind w:firstLine="482"/>
        <w:rPr>
          <w:rFonts w:hAnsi="宋体"/>
          <w:sz w:val="24"/>
        </w:rPr>
      </w:pPr>
      <w:r>
        <w:rPr>
          <w:rFonts w:hAnsi="宋体"/>
          <w:sz w:val="24"/>
        </w:rPr>
        <w:tab/>
      </w:r>
    </w:p>
    <w:p>
      <w:pPr>
        <w:pStyle w:val="3"/>
        <w:spacing w:before="120" w:after="120" w:line="415" w:lineRule="auto"/>
        <w:ind w:firstLine="141" w:firstLineChars="50"/>
        <w:rPr>
          <w:sz w:val="28"/>
          <w:szCs w:val="28"/>
        </w:rPr>
      </w:pPr>
      <w:r>
        <w:rPr>
          <w:rFonts w:hint="eastAsia"/>
          <w:sz w:val="28"/>
          <w:szCs w:val="28"/>
        </w:rPr>
        <w:t>七、推荐教材及参考资料</w:t>
      </w:r>
    </w:p>
    <w:p>
      <w:pPr>
        <w:pStyle w:val="3"/>
        <w:spacing w:before="120" w:after="120" w:line="415" w:lineRule="auto"/>
        <w:ind w:firstLine="120" w:firstLineChars="50"/>
        <w:rPr>
          <w:sz w:val="28"/>
          <w:szCs w:val="28"/>
        </w:rPr>
      </w:pPr>
      <w:r>
        <w:rPr>
          <w:rFonts w:hint="eastAsia"/>
          <w:sz w:val="24"/>
        </w:rPr>
        <w:t>（一）建议教材</w:t>
      </w:r>
    </w:p>
    <w:p>
      <w:pPr>
        <w:spacing w:line="400" w:lineRule="exact"/>
        <w:ind w:firstLine="240" w:firstLineChars="100"/>
        <w:rPr>
          <w:sz w:val="24"/>
        </w:rPr>
      </w:pPr>
      <w:r>
        <w:rPr>
          <w:rFonts w:hint="eastAsia"/>
          <w:sz w:val="24"/>
        </w:rPr>
        <w:t>《社会主义发展简史》，本书编写组，人民出版社、学习出版社，2021年版。</w:t>
      </w:r>
    </w:p>
    <w:p>
      <w:pPr>
        <w:tabs>
          <w:tab w:val="left" w:pos="993"/>
        </w:tabs>
        <w:adjustRightInd w:val="0"/>
        <w:snapToGrid w:val="0"/>
        <w:spacing w:line="300" w:lineRule="auto"/>
        <w:rPr>
          <w:b/>
          <w:sz w:val="10"/>
          <w:szCs w:val="10"/>
        </w:rPr>
      </w:pPr>
    </w:p>
    <w:p>
      <w:pPr>
        <w:pStyle w:val="21"/>
        <w:ind w:firstLine="5280" w:firstLineChars="2200"/>
        <w:rPr>
          <w:rFonts w:hint="eastAsia" w:eastAsia="宋体"/>
          <w:lang w:val="en-US" w:eastAsia="zh-CN"/>
        </w:rPr>
      </w:pPr>
      <w:r>
        <w:rPr>
          <w:rFonts w:cs="Times New Roman"/>
        </w:rPr>
        <w:t>撰写人：</w:t>
      </w:r>
      <w:r>
        <w:rPr>
          <w:rFonts w:hint="eastAsia" w:cs="Times New Roman"/>
          <w:lang w:eastAsia="zh-CN"/>
        </w:rPr>
        <w:t>田华</w:t>
      </w:r>
    </w:p>
    <w:p>
      <w:pPr>
        <w:pStyle w:val="21"/>
        <w:ind w:firstLine="5280" w:firstLineChars="2200"/>
        <w:rPr>
          <w:rFonts w:cs="Times New Roman"/>
        </w:rPr>
      </w:pPr>
      <w:r>
        <w:rPr>
          <w:rFonts w:hint="eastAsia" w:cs="Times New Roman"/>
        </w:rPr>
        <w:t>审核人：</w:t>
      </w:r>
    </w:p>
    <w:p>
      <w:pPr>
        <w:pStyle w:val="21"/>
        <w:ind w:firstLine="5280" w:firstLineChars="2200"/>
        <w:rPr>
          <w:rFonts w:cs="Times New Roman"/>
        </w:rPr>
      </w:pPr>
      <w:r>
        <w:rPr>
          <w:rFonts w:hint="eastAsia" w:cs="Times New Roman"/>
        </w:rPr>
        <w:t>审批人：</w:t>
      </w:r>
    </w:p>
    <w:p>
      <w:pPr>
        <w:pStyle w:val="21"/>
        <w:ind w:firstLine="5280" w:firstLineChars="2200"/>
        <w:rPr>
          <w:rFonts w:cs="Times New Roman"/>
        </w:rPr>
      </w:pPr>
      <w:bookmarkStart w:id="6" w:name="_GoBack"/>
      <w:bookmarkEnd w:id="6"/>
      <w:r>
        <w:rPr>
          <w:rFonts w:hint="eastAsia" w:cs="Times New Roman"/>
        </w:rPr>
        <w:t xml:space="preserve">日 期： </w:t>
      </w:r>
      <w:r>
        <w:rPr>
          <w:rFonts w:hint="eastAsia" w:cs="Times New Roman"/>
          <w:lang w:val="en-US" w:eastAsia="zh-CN"/>
        </w:rPr>
        <w:t>2021</w:t>
      </w:r>
      <w:r>
        <w:rPr>
          <w:rFonts w:hint="eastAsia" w:cs="Times New Roman"/>
        </w:rPr>
        <w:t>年</w:t>
      </w:r>
      <w:r>
        <w:rPr>
          <w:rFonts w:hint="eastAsia" w:cs="Times New Roman"/>
          <w:lang w:val="en-US" w:eastAsia="zh-CN"/>
        </w:rPr>
        <w:t>10</w:t>
      </w:r>
      <w:r>
        <w:rPr>
          <w:rFonts w:hint="eastAsia" w:cs="Times New Roman"/>
        </w:rPr>
        <w:t xml:space="preserve"> 月</w:t>
      </w:r>
      <w:r>
        <w:rPr>
          <w:rFonts w:hint="eastAsia" w:cs="Times New Roman"/>
          <w:lang w:val="en-US" w:eastAsia="zh-CN"/>
        </w:rPr>
        <w:t>21</w:t>
      </w:r>
      <w:r>
        <w:rPr>
          <w:rFonts w:hint="eastAsia" w:cs="Times New Roman"/>
        </w:rPr>
        <w:t xml:space="preserve"> 日</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MingLiU">
    <w:panose1 w:val="02020509000000000000"/>
    <w:charset w:val="88"/>
    <w:family w:val="modern"/>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C391B"/>
    <w:rsid w:val="00002D88"/>
    <w:rsid w:val="0002119B"/>
    <w:rsid w:val="00026000"/>
    <w:rsid w:val="00040717"/>
    <w:rsid w:val="00063EF3"/>
    <w:rsid w:val="00067CC3"/>
    <w:rsid w:val="00072CD7"/>
    <w:rsid w:val="00082684"/>
    <w:rsid w:val="00083284"/>
    <w:rsid w:val="00093774"/>
    <w:rsid w:val="000945D2"/>
    <w:rsid w:val="00097A4F"/>
    <w:rsid w:val="000B329B"/>
    <w:rsid w:val="000B4E59"/>
    <w:rsid w:val="000B602E"/>
    <w:rsid w:val="000B6C9C"/>
    <w:rsid w:val="000C1B52"/>
    <w:rsid w:val="000C6354"/>
    <w:rsid w:val="000C7B6F"/>
    <w:rsid w:val="000D4721"/>
    <w:rsid w:val="000F0CDE"/>
    <w:rsid w:val="000F2640"/>
    <w:rsid w:val="000F4673"/>
    <w:rsid w:val="001119B0"/>
    <w:rsid w:val="00137C30"/>
    <w:rsid w:val="00140A21"/>
    <w:rsid w:val="001412C8"/>
    <w:rsid w:val="00143F51"/>
    <w:rsid w:val="00145D52"/>
    <w:rsid w:val="00160232"/>
    <w:rsid w:val="00164F06"/>
    <w:rsid w:val="001743ED"/>
    <w:rsid w:val="00175FEB"/>
    <w:rsid w:val="0017697D"/>
    <w:rsid w:val="0017763E"/>
    <w:rsid w:val="00191C44"/>
    <w:rsid w:val="00195ED3"/>
    <w:rsid w:val="001A70AA"/>
    <w:rsid w:val="001B04CA"/>
    <w:rsid w:val="001B055F"/>
    <w:rsid w:val="001B373B"/>
    <w:rsid w:val="001B65B5"/>
    <w:rsid w:val="001B788B"/>
    <w:rsid w:val="001C391B"/>
    <w:rsid w:val="001C3BEC"/>
    <w:rsid w:val="001D3A48"/>
    <w:rsid w:val="001D52E2"/>
    <w:rsid w:val="001D692F"/>
    <w:rsid w:val="002019C3"/>
    <w:rsid w:val="00204ED7"/>
    <w:rsid w:val="00207910"/>
    <w:rsid w:val="002113D7"/>
    <w:rsid w:val="00215A72"/>
    <w:rsid w:val="002200F4"/>
    <w:rsid w:val="002401EA"/>
    <w:rsid w:val="00240AD7"/>
    <w:rsid w:val="00246141"/>
    <w:rsid w:val="00247F36"/>
    <w:rsid w:val="00260322"/>
    <w:rsid w:val="002640D1"/>
    <w:rsid w:val="00265964"/>
    <w:rsid w:val="00266212"/>
    <w:rsid w:val="0027189B"/>
    <w:rsid w:val="00272457"/>
    <w:rsid w:val="00272609"/>
    <w:rsid w:val="00272A5E"/>
    <w:rsid w:val="002750BA"/>
    <w:rsid w:val="002775B0"/>
    <w:rsid w:val="00286C26"/>
    <w:rsid w:val="00291005"/>
    <w:rsid w:val="002A1725"/>
    <w:rsid w:val="002A4A08"/>
    <w:rsid w:val="002A729A"/>
    <w:rsid w:val="002B17E6"/>
    <w:rsid w:val="002B203C"/>
    <w:rsid w:val="002B4463"/>
    <w:rsid w:val="002B7091"/>
    <w:rsid w:val="002C1744"/>
    <w:rsid w:val="002C390A"/>
    <w:rsid w:val="002D7B9A"/>
    <w:rsid w:val="002F2E12"/>
    <w:rsid w:val="003106A1"/>
    <w:rsid w:val="003137F2"/>
    <w:rsid w:val="0031397F"/>
    <w:rsid w:val="00317DCB"/>
    <w:rsid w:val="00320E8D"/>
    <w:rsid w:val="00330BE8"/>
    <w:rsid w:val="00330F8A"/>
    <w:rsid w:val="0034663B"/>
    <w:rsid w:val="003532F4"/>
    <w:rsid w:val="0035568E"/>
    <w:rsid w:val="003616CC"/>
    <w:rsid w:val="00370558"/>
    <w:rsid w:val="0038297C"/>
    <w:rsid w:val="00391DBD"/>
    <w:rsid w:val="003975FC"/>
    <w:rsid w:val="003B359D"/>
    <w:rsid w:val="003C301C"/>
    <w:rsid w:val="003D56A2"/>
    <w:rsid w:val="003E72E6"/>
    <w:rsid w:val="003F003E"/>
    <w:rsid w:val="004054C7"/>
    <w:rsid w:val="00405A8B"/>
    <w:rsid w:val="004162F3"/>
    <w:rsid w:val="00417A14"/>
    <w:rsid w:val="00435366"/>
    <w:rsid w:val="00447CB5"/>
    <w:rsid w:val="0045428A"/>
    <w:rsid w:val="0048208D"/>
    <w:rsid w:val="00493E5D"/>
    <w:rsid w:val="00494533"/>
    <w:rsid w:val="004A0C65"/>
    <w:rsid w:val="004A3614"/>
    <w:rsid w:val="004A740E"/>
    <w:rsid w:val="004B01EC"/>
    <w:rsid w:val="004B0BCA"/>
    <w:rsid w:val="004D329B"/>
    <w:rsid w:val="004D7392"/>
    <w:rsid w:val="004E0190"/>
    <w:rsid w:val="004F465A"/>
    <w:rsid w:val="00534C7F"/>
    <w:rsid w:val="00544DA9"/>
    <w:rsid w:val="005503C5"/>
    <w:rsid w:val="005605A6"/>
    <w:rsid w:val="00590007"/>
    <w:rsid w:val="005927E4"/>
    <w:rsid w:val="005943A4"/>
    <w:rsid w:val="005A1A58"/>
    <w:rsid w:val="005A7E14"/>
    <w:rsid w:val="005B166C"/>
    <w:rsid w:val="005B409D"/>
    <w:rsid w:val="00613AC5"/>
    <w:rsid w:val="00616566"/>
    <w:rsid w:val="006260EC"/>
    <w:rsid w:val="00650CF5"/>
    <w:rsid w:val="00657D7B"/>
    <w:rsid w:val="00661AB9"/>
    <w:rsid w:val="00662675"/>
    <w:rsid w:val="00662BD6"/>
    <w:rsid w:val="00663A5A"/>
    <w:rsid w:val="00664890"/>
    <w:rsid w:val="00670698"/>
    <w:rsid w:val="00675958"/>
    <w:rsid w:val="006825C6"/>
    <w:rsid w:val="00686A14"/>
    <w:rsid w:val="00693F11"/>
    <w:rsid w:val="00695AC1"/>
    <w:rsid w:val="006A4A6E"/>
    <w:rsid w:val="006B111A"/>
    <w:rsid w:val="006B20D6"/>
    <w:rsid w:val="006B4C97"/>
    <w:rsid w:val="006D5696"/>
    <w:rsid w:val="006F5DED"/>
    <w:rsid w:val="0070163E"/>
    <w:rsid w:val="00702E4C"/>
    <w:rsid w:val="0070504B"/>
    <w:rsid w:val="00715AD6"/>
    <w:rsid w:val="00733F47"/>
    <w:rsid w:val="007344E3"/>
    <w:rsid w:val="00745756"/>
    <w:rsid w:val="00753CE2"/>
    <w:rsid w:val="00755747"/>
    <w:rsid w:val="00755DEF"/>
    <w:rsid w:val="0078073D"/>
    <w:rsid w:val="0079052B"/>
    <w:rsid w:val="007A11F1"/>
    <w:rsid w:val="007A1565"/>
    <w:rsid w:val="007B1368"/>
    <w:rsid w:val="007B6649"/>
    <w:rsid w:val="007B7E06"/>
    <w:rsid w:val="007D6D2E"/>
    <w:rsid w:val="0080278C"/>
    <w:rsid w:val="00803AF9"/>
    <w:rsid w:val="008052E2"/>
    <w:rsid w:val="00816521"/>
    <w:rsid w:val="00822C75"/>
    <w:rsid w:val="0083575E"/>
    <w:rsid w:val="0083738C"/>
    <w:rsid w:val="0084130C"/>
    <w:rsid w:val="00846B1B"/>
    <w:rsid w:val="0085193D"/>
    <w:rsid w:val="00856440"/>
    <w:rsid w:val="008572A1"/>
    <w:rsid w:val="008646A4"/>
    <w:rsid w:val="008821D0"/>
    <w:rsid w:val="00895607"/>
    <w:rsid w:val="00896F89"/>
    <w:rsid w:val="008A659B"/>
    <w:rsid w:val="008B1927"/>
    <w:rsid w:val="008B5B7D"/>
    <w:rsid w:val="008C2762"/>
    <w:rsid w:val="008D1BB1"/>
    <w:rsid w:val="008D4577"/>
    <w:rsid w:val="008E0390"/>
    <w:rsid w:val="008F442B"/>
    <w:rsid w:val="008F6CEC"/>
    <w:rsid w:val="009046BA"/>
    <w:rsid w:val="00912412"/>
    <w:rsid w:val="00923B5C"/>
    <w:rsid w:val="0093645A"/>
    <w:rsid w:val="00952DA5"/>
    <w:rsid w:val="009621CF"/>
    <w:rsid w:val="00971E6A"/>
    <w:rsid w:val="009A1D34"/>
    <w:rsid w:val="009B6A86"/>
    <w:rsid w:val="009D2809"/>
    <w:rsid w:val="009D49D7"/>
    <w:rsid w:val="009E159D"/>
    <w:rsid w:val="009E71D1"/>
    <w:rsid w:val="00A23F55"/>
    <w:rsid w:val="00A53A14"/>
    <w:rsid w:val="00A57E9A"/>
    <w:rsid w:val="00A75526"/>
    <w:rsid w:val="00A7616D"/>
    <w:rsid w:val="00A86105"/>
    <w:rsid w:val="00A876DF"/>
    <w:rsid w:val="00A87FF1"/>
    <w:rsid w:val="00A960A3"/>
    <w:rsid w:val="00A9714B"/>
    <w:rsid w:val="00A97787"/>
    <w:rsid w:val="00AA287E"/>
    <w:rsid w:val="00AB2A1A"/>
    <w:rsid w:val="00AC2B23"/>
    <w:rsid w:val="00AD49F0"/>
    <w:rsid w:val="00AD771C"/>
    <w:rsid w:val="00AF67EF"/>
    <w:rsid w:val="00B11388"/>
    <w:rsid w:val="00B14D61"/>
    <w:rsid w:val="00B176D9"/>
    <w:rsid w:val="00B500E4"/>
    <w:rsid w:val="00B60E53"/>
    <w:rsid w:val="00B717D3"/>
    <w:rsid w:val="00B9037B"/>
    <w:rsid w:val="00B97CB4"/>
    <w:rsid w:val="00BA354B"/>
    <w:rsid w:val="00BA5247"/>
    <w:rsid w:val="00BD3B36"/>
    <w:rsid w:val="00BD4B28"/>
    <w:rsid w:val="00BD5B26"/>
    <w:rsid w:val="00BF4C1D"/>
    <w:rsid w:val="00BF7B02"/>
    <w:rsid w:val="00C222BD"/>
    <w:rsid w:val="00C30AD0"/>
    <w:rsid w:val="00C35BE7"/>
    <w:rsid w:val="00C378EF"/>
    <w:rsid w:val="00C43A99"/>
    <w:rsid w:val="00C43E92"/>
    <w:rsid w:val="00C473CB"/>
    <w:rsid w:val="00C547F8"/>
    <w:rsid w:val="00C55CC6"/>
    <w:rsid w:val="00C568DF"/>
    <w:rsid w:val="00C650BF"/>
    <w:rsid w:val="00C72793"/>
    <w:rsid w:val="00C768F4"/>
    <w:rsid w:val="00C7703E"/>
    <w:rsid w:val="00C97DF5"/>
    <w:rsid w:val="00CA6D5F"/>
    <w:rsid w:val="00CA7F6E"/>
    <w:rsid w:val="00CC2B86"/>
    <w:rsid w:val="00CC46AE"/>
    <w:rsid w:val="00CD00BA"/>
    <w:rsid w:val="00CE0428"/>
    <w:rsid w:val="00CF0330"/>
    <w:rsid w:val="00D07735"/>
    <w:rsid w:val="00D14409"/>
    <w:rsid w:val="00D30EAE"/>
    <w:rsid w:val="00D34D57"/>
    <w:rsid w:val="00D377B8"/>
    <w:rsid w:val="00D40235"/>
    <w:rsid w:val="00D53AF1"/>
    <w:rsid w:val="00D71B43"/>
    <w:rsid w:val="00D76CD0"/>
    <w:rsid w:val="00D82792"/>
    <w:rsid w:val="00D95826"/>
    <w:rsid w:val="00D96279"/>
    <w:rsid w:val="00DC3AF7"/>
    <w:rsid w:val="00DC4CEB"/>
    <w:rsid w:val="00DC4D11"/>
    <w:rsid w:val="00DD2D1F"/>
    <w:rsid w:val="00DF14A9"/>
    <w:rsid w:val="00E12398"/>
    <w:rsid w:val="00E24830"/>
    <w:rsid w:val="00E41FB9"/>
    <w:rsid w:val="00E51FB5"/>
    <w:rsid w:val="00E537B8"/>
    <w:rsid w:val="00E5530D"/>
    <w:rsid w:val="00E64338"/>
    <w:rsid w:val="00E879BB"/>
    <w:rsid w:val="00E9463C"/>
    <w:rsid w:val="00EA6E5A"/>
    <w:rsid w:val="00EB4222"/>
    <w:rsid w:val="00EC0332"/>
    <w:rsid w:val="00ED3206"/>
    <w:rsid w:val="00ED7BF3"/>
    <w:rsid w:val="00EE4F60"/>
    <w:rsid w:val="00EE7B87"/>
    <w:rsid w:val="00F022EE"/>
    <w:rsid w:val="00F172E5"/>
    <w:rsid w:val="00F31A66"/>
    <w:rsid w:val="00F65889"/>
    <w:rsid w:val="00F7047B"/>
    <w:rsid w:val="00F822A7"/>
    <w:rsid w:val="00F87A75"/>
    <w:rsid w:val="00F95A1E"/>
    <w:rsid w:val="00FA7F64"/>
    <w:rsid w:val="00FB35A0"/>
    <w:rsid w:val="00FE6463"/>
    <w:rsid w:val="07DE0F2C"/>
    <w:rsid w:val="14563CFB"/>
    <w:rsid w:val="16885092"/>
    <w:rsid w:val="22D83663"/>
    <w:rsid w:val="26293FE4"/>
    <w:rsid w:val="2FE64EDA"/>
    <w:rsid w:val="33094963"/>
    <w:rsid w:val="350E746C"/>
    <w:rsid w:val="377F4572"/>
    <w:rsid w:val="38B65AE2"/>
    <w:rsid w:val="38E758A8"/>
    <w:rsid w:val="3A891845"/>
    <w:rsid w:val="43C17932"/>
    <w:rsid w:val="45E96675"/>
    <w:rsid w:val="480F7DA7"/>
    <w:rsid w:val="4D6D0E2C"/>
    <w:rsid w:val="59757B56"/>
    <w:rsid w:val="60F2740E"/>
    <w:rsid w:val="69B41930"/>
    <w:rsid w:val="6A0200DA"/>
    <w:rsid w:val="6B0F6D39"/>
    <w:rsid w:val="6F4B0C0D"/>
    <w:rsid w:val="74543520"/>
    <w:rsid w:val="75F53E38"/>
    <w:rsid w:val="77310A1D"/>
    <w:rsid w:val="7958497E"/>
    <w:rsid w:val="7C8B3B21"/>
    <w:rsid w:val="7F492F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Plain Text"/>
    <w:basedOn w:val="1"/>
    <w:link w:val="22"/>
    <w:qFormat/>
    <w:uiPriority w:val="0"/>
    <w:rPr>
      <w:rFonts w:ascii="宋体" w:hAnsi="Courier New" w:cs="Courier New"/>
      <w:szCs w:val="21"/>
    </w:rPr>
  </w:style>
  <w:style w:type="paragraph" w:styleId="7">
    <w:name w:val="Balloon Text"/>
    <w:basedOn w:val="1"/>
    <w:link w:val="26"/>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5"/>
    <w:semiHidden/>
    <w:unhideWhenUsed/>
    <w:qFormat/>
    <w:uiPriority w:val="99"/>
    <w:rPr>
      <w:b/>
      <w:bCs/>
    </w:rPr>
  </w:style>
  <w:style w:type="table" w:styleId="12">
    <w:name w:val="Table Grid"/>
    <w:basedOn w:val="11"/>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Strong"/>
    <w:basedOn w:val="13"/>
    <w:qFormat/>
    <w:uiPriority w:val="0"/>
    <w:rPr>
      <w:b/>
      <w:bCs/>
    </w:rPr>
  </w:style>
  <w:style w:type="character" w:styleId="15">
    <w:name w:val="annotation reference"/>
    <w:basedOn w:val="13"/>
    <w:semiHidden/>
    <w:unhideWhenUsed/>
    <w:qFormat/>
    <w:uiPriority w:val="99"/>
    <w:rPr>
      <w:sz w:val="21"/>
      <w:szCs w:val="21"/>
    </w:rPr>
  </w:style>
  <w:style w:type="character" w:customStyle="1" w:styleId="16">
    <w:name w:val="页眉 Char"/>
    <w:basedOn w:val="13"/>
    <w:link w:val="9"/>
    <w:qFormat/>
    <w:uiPriority w:val="99"/>
    <w:rPr>
      <w:sz w:val="18"/>
      <w:szCs w:val="18"/>
    </w:rPr>
  </w:style>
  <w:style w:type="character" w:customStyle="1" w:styleId="17">
    <w:name w:val="页脚 Char"/>
    <w:basedOn w:val="13"/>
    <w:link w:val="8"/>
    <w:qFormat/>
    <w:uiPriority w:val="99"/>
    <w:rPr>
      <w:sz w:val="18"/>
      <w:szCs w:val="18"/>
    </w:rPr>
  </w:style>
  <w:style w:type="character" w:customStyle="1" w:styleId="18">
    <w:name w:val="标题 1 Char"/>
    <w:basedOn w:val="13"/>
    <w:link w:val="2"/>
    <w:qFormat/>
    <w:uiPriority w:val="99"/>
    <w:rPr>
      <w:rFonts w:ascii="Calibri" w:hAnsi="Calibri" w:eastAsia="宋体" w:cs="Times New Roman"/>
      <w:b/>
      <w:bCs/>
      <w:kern w:val="44"/>
      <w:sz w:val="44"/>
      <w:szCs w:val="44"/>
    </w:rPr>
  </w:style>
  <w:style w:type="paragraph" w:styleId="19">
    <w:name w:val="List Paragraph"/>
    <w:basedOn w:val="1"/>
    <w:qFormat/>
    <w:uiPriority w:val="34"/>
    <w:pPr>
      <w:ind w:firstLine="420" w:firstLineChars="200"/>
    </w:pPr>
  </w:style>
  <w:style w:type="paragraph" w:customStyle="1" w:styleId="20">
    <w:name w:val="题头"/>
    <w:basedOn w:val="1"/>
    <w:qFormat/>
    <w:uiPriority w:val="0"/>
    <w:pPr>
      <w:spacing w:line="400" w:lineRule="exact"/>
      <w:ind w:firstLine="200" w:firstLineChars="200"/>
    </w:pPr>
    <w:rPr>
      <w:rFonts w:cs="宋体"/>
      <w:sz w:val="24"/>
      <w:szCs w:val="20"/>
    </w:rPr>
  </w:style>
  <w:style w:type="paragraph" w:customStyle="1" w:styleId="21">
    <w:name w:val="签名段"/>
    <w:basedOn w:val="1"/>
    <w:qFormat/>
    <w:uiPriority w:val="0"/>
    <w:pPr>
      <w:spacing w:before="156" w:after="156" w:line="240" w:lineRule="atLeast"/>
      <w:ind w:firstLine="4800" w:firstLineChars="2000"/>
    </w:pPr>
    <w:rPr>
      <w:rFonts w:cs="宋体"/>
      <w:sz w:val="24"/>
      <w:szCs w:val="20"/>
    </w:rPr>
  </w:style>
  <w:style w:type="character" w:customStyle="1" w:styleId="22">
    <w:name w:val="纯文本 Char"/>
    <w:basedOn w:val="13"/>
    <w:link w:val="6"/>
    <w:qFormat/>
    <w:uiPriority w:val="0"/>
    <w:rPr>
      <w:rFonts w:ascii="宋体" w:hAnsi="Courier New" w:eastAsia="宋体" w:cs="Courier New"/>
      <w:szCs w:val="21"/>
    </w:rPr>
  </w:style>
  <w:style w:type="character" w:customStyle="1" w:styleId="23">
    <w:name w:val="标题 2 Char"/>
    <w:basedOn w:val="13"/>
    <w:link w:val="3"/>
    <w:qFormat/>
    <w:uiPriority w:val="9"/>
    <w:rPr>
      <w:rFonts w:asciiTheme="majorHAnsi" w:hAnsiTheme="majorHAnsi" w:eastAsiaTheme="majorEastAsia" w:cstheme="majorBidi"/>
      <w:b/>
      <w:bCs/>
      <w:sz w:val="32"/>
      <w:szCs w:val="32"/>
    </w:rPr>
  </w:style>
  <w:style w:type="character" w:customStyle="1" w:styleId="24">
    <w:name w:val="批注文字 Char"/>
    <w:basedOn w:val="13"/>
    <w:link w:val="5"/>
    <w:qFormat/>
    <w:uiPriority w:val="99"/>
    <w:rPr>
      <w:rFonts w:ascii="Times New Roman" w:hAnsi="Times New Roman" w:eastAsia="宋体" w:cs="Times New Roman"/>
      <w:szCs w:val="24"/>
    </w:rPr>
  </w:style>
  <w:style w:type="character" w:customStyle="1" w:styleId="25">
    <w:name w:val="批注主题 Char"/>
    <w:basedOn w:val="24"/>
    <w:link w:val="10"/>
    <w:semiHidden/>
    <w:qFormat/>
    <w:uiPriority w:val="99"/>
    <w:rPr>
      <w:rFonts w:ascii="Times New Roman" w:hAnsi="Times New Roman" w:eastAsia="宋体" w:cs="Times New Roman"/>
      <w:b/>
      <w:bCs/>
      <w:szCs w:val="24"/>
    </w:rPr>
  </w:style>
  <w:style w:type="character" w:customStyle="1" w:styleId="26">
    <w:name w:val="批注框文本 Char"/>
    <w:basedOn w:val="13"/>
    <w:link w:val="7"/>
    <w:semiHidden/>
    <w:qFormat/>
    <w:uiPriority w:val="99"/>
    <w:rPr>
      <w:rFonts w:ascii="Times New Roman" w:hAnsi="Times New Roman" w:eastAsia="宋体" w:cs="Times New Roman"/>
      <w:sz w:val="18"/>
      <w:szCs w:val="18"/>
    </w:rPr>
  </w:style>
  <w:style w:type="paragraph" w:customStyle="1" w:styleId="27">
    <w:name w:val="B级标题"/>
    <w:basedOn w:val="1"/>
    <w:qFormat/>
    <w:uiPriority w:val="0"/>
    <w:pPr>
      <w:spacing w:before="156" w:after="156" w:line="0" w:lineRule="atLeast"/>
      <w:ind w:firstLine="482" w:firstLineChars="200"/>
    </w:pPr>
    <w:rPr>
      <w:rFonts w:cs="宋体"/>
      <w:b/>
      <w:bCs/>
      <w:sz w:val="24"/>
      <w:szCs w:val="20"/>
    </w:rPr>
  </w:style>
  <w:style w:type="paragraph" w:customStyle="1" w:styleId="28">
    <w:name w:val="主正文"/>
    <w:basedOn w:val="1"/>
    <w:qFormat/>
    <w:uiPriority w:val="0"/>
    <w:pPr>
      <w:ind w:firstLine="420" w:firstLineChars="200"/>
    </w:pPr>
    <w:rPr>
      <w:rFonts w:cs="宋体"/>
      <w:szCs w:val="20"/>
    </w:rPr>
  </w:style>
  <w:style w:type="paragraph" w:customStyle="1" w:styleId="29">
    <w:name w:val="主正文二"/>
    <w:basedOn w:val="1"/>
    <w:link w:val="30"/>
    <w:qFormat/>
    <w:uiPriority w:val="0"/>
    <w:pPr>
      <w:ind w:firstLine="727" w:firstLineChars="346"/>
    </w:pPr>
    <w:rPr>
      <w:szCs w:val="20"/>
    </w:rPr>
  </w:style>
  <w:style w:type="character" w:customStyle="1" w:styleId="30">
    <w:name w:val="主正文二 Char"/>
    <w:link w:val="29"/>
    <w:qFormat/>
    <w:uiPriority w:val="0"/>
    <w:rPr>
      <w:rFonts w:ascii="Times New Roman" w:hAnsi="Times New Roman" w:eastAsia="宋体" w:cs="Times New Roman"/>
      <w:szCs w:val="20"/>
    </w:rPr>
  </w:style>
  <w:style w:type="character" w:customStyle="1" w:styleId="31">
    <w:name w:val="标题 3 Char"/>
    <w:basedOn w:val="13"/>
    <w:link w:val="4"/>
    <w:qFormat/>
    <w:uiPriority w:val="9"/>
    <w:rPr>
      <w:rFonts w:ascii="Times New Roman" w:hAnsi="Times New Roman" w:eastAsia="宋体" w:cs="Times New Roman"/>
      <w:b/>
      <w:bCs/>
      <w:sz w:val="32"/>
      <w:szCs w:val="32"/>
    </w:rPr>
  </w:style>
  <w:style w:type="paragraph" w:customStyle="1" w:styleId="32">
    <w:name w:val="宋体行文"/>
    <w:basedOn w:val="1"/>
    <w:qFormat/>
    <w:uiPriority w:val="0"/>
    <w:pPr>
      <w:spacing w:line="560" w:lineRule="exact"/>
      <w:ind w:firstLine="600" w:firstLineChars="200"/>
    </w:pPr>
    <w:rPr>
      <w:rFonts w:ascii="宋体" w:hAnsi="宋体" w:cs="宋体"/>
      <w:sz w:val="30"/>
      <w:szCs w:val="20"/>
    </w:rPr>
  </w:style>
  <w:style w:type="paragraph" w:customStyle="1" w:styleId="33">
    <w:name w:val="C级标题"/>
    <w:basedOn w:val="1"/>
    <w:qFormat/>
    <w:uiPriority w:val="0"/>
    <w:pPr>
      <w:ind w:firstLine="422" w:firstLineChars="200"/>
    </w:pPr>
    <w:rPr>
      <w:rFonts w:cs="宋体"/>
      <w:b/>
      <w:bCs/>
      <w:szCs w:val="20"/>
    </w:rPr>
  </w:style>
  <w:style w:type="character" w:customStyle="1" w:styleId="34">
    <w:name w:val="font21"/>
    <w:basedOn w:val="13"/>
    <w:qFormat/>
    <w:uiPriority w:val="0"/>
    <w:rPr>
      <w:rFonts w:hint="eastAsia" w:ascii="MingLiU" w:hAnsi="MingLiU" w:eastAsia="MingLiU" w:cs="MingLiU"/>
      <w:color w:val="000000"/>
      <w:sz w:val="20"/>
      <w:szCs w:val="20"/>
      <w:u w:val="none"/>
    </w:rPr>
  </w:style>
  <w:style w:type="character" w:customStyle="1" w:styleId="35">
    <w:name w:val="font11"/>
    <w:basedOn w:val="13"/>
    <w:qFormat/>
    <w:uiPriority w:val="0"/>
    <w:rPr>
      <w:rFonts w:hint="default" w:ascii="Times New Roman" w:hAnsi="Times New Roman" w:cs="Times New Roman"/>
      <w:color w:val="000000"/>
      <w:sz w:val="18"/>
      <w:szCs w:val="18"/>
      <w:u w:val="none"/>
    </w:rPr>
  </w:style>
  <w:style w:type="character" w:customStyle="1" w:styleId="36">
    <w:name w:val="font01"/>
    <w:basedOn w:val="13"/>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4C3B4-99B2-426A-9069-455824848B2A}">
  <ds:schemaRefs/>
</ds:datastoreItem>
</file>

<file path=docProps/app.xml><?xml version="1.0" encoding="utf-8"?>
<Properties xmlns="http://schemas.openxmlformats.org/officeDocument/2006/extended-properties" xmlns:vt="http://schemas.openxmlformats.org/officeDocument/2006/docPropsVTypes">
  <Template>Normal</Template>
  <Company>http://www.deepbbs.org</Company>
  <Pages>5</Pages>
  <Words>504</Words>
  <Characters>2878</Characters>
  <Lines>23</Lines>
  <Paragraphs>6</Paragraphs>
  <TotalTime>520</TotalTime>
  <ScaleCrop>false</ScaleCrop>
  <LinksUpToDate>false</LinksUpToDate>
  <CharactersWithSpaces>3376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2019-07-18T04:44:00Z</dcterms:created>
  <dc:creator>deeplm</dc:creator>
  <cp:lastModifiedBy>Administrator</cp:lastModifiedBy>
  <cp:lastPrinted>2020-01-06T04:23:00Z</cp:lastPrinted>
  <dcterms:modified xsi:type="dcterms:W3CDTF">2021-10-22T00:52:14Z</dcterms:modified>
  <cp:revision>258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BE410D93DD594C0A8C7D74D3AEF93AC0</vt:lpwstr>
  </property>
</Properties>
</file>