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0E" w:rsidRDefault="007D47DE">
      <w:pPr>
        <w:widowControl/>
        <w:spacing w:before="100" w:after="100"/>
        <w:jc w:val="center"/>
        <w:rPr>
          <w:rFonts w:ascii="黑体" w:eastAsia="黑体" w:hAnsi="黑体" w:cs="黑体"/>
          <w:color w:val="000000"/>
          <w:kern w:val="0"/>
          <w:sz w:val="36"/>
          <w:szCs w:val="36"/>
          <w:lang w:bidi="ar"/>
        </w:rPr>
      </w:pPr>
      <w:r>
        <w:rPr>
          <w:rFonts w:ascii="黑体" w:eastAsia="黑体" w:hAnsi="黑体" w:cs="黑体" w:hint="eastAsia"/>
          <w:color w:val="000000"/>
          <w:kern w:val="0"/>
          <w:sz w:val="36"/>
          <w:szCs w:val="36"/>
          <w:lang w:bidi="ar"/>
        </w:rPr>
        <w:t>关于</w:t>
      </w:r>
      <w:r>
        <w:rPr>
          <w:rFonts w:ascii="黑体" w:eastAsia="黑体" w:hAnsi="黑体" w:cs="黑体" w:hint="eastAsia"/>
          <w:color w:val="000000"/>
          <w:kern w:val="0"/>
          <w:sz w:val="36"/>
          <w:szCs w:val="36"/>
          <w:lang w:bidi="ar"/>
        </w:rPr>
        <w:t>2022</w:t>
      </w:r>
      <w:r>
        <w:rPr>
          <w:rFonts w:ascii="黑体" w:eastAsia="黑体" w:hAnsi="黑体" w:cs="黑体" w:hint="eastAsia"/>
          <w:color w:val="000000"/>
          <w:kern w:val="0"/>
          <w:sz w:val="36"/>
          <w:szCs w:val="36"/>
          <w:lang w:bidi="ar"/>
        </w:rPr>
        <w:t>年度辽宁科技学院教学改革研究立项名单的通知</w:t>
      </w:r>
    </w:p>
    <w:p w:rsidR="00FD530E" w:rsidRDefault="007D47DE">
      <w:pPr>
        <w:widowControl/>
        <w:spacing w:before="100" w:after="100"/>
        <w:jc w:val="left"/>
        <w:rPr>
          <w:rFonts w:ascii="微软雅黑" w:eastAsia="微软雅黑" w:hAnsi="微软雅黑" w:cs="微软雅黑"/>
          <w:color w:val="000000"/>
          <w:sz w:val="27"/>
          <w:szCs w:val="27"/>
        </w:rPr>
      </w:pPr>
      <w:r>
        <w:rPr>
          <w:rFonts w:ascii="仿宋" w:eastAsia="仿宋" w:hAnsi="仿宋" w:cs="仿宋"/>
          <w:color w:val="000000"/>
          <w:kern w:val="0"/>
          <w:sz w:val="32"/>
          <w:szCs w:val="32"/>
          <w:lang w:bidi="ar"/>
        </w:rPr>
        <w:t>各部门、各单位：</w:t>
      </w:r>
    </w:p>
    <w:p w:rsidR="00FD530E" w:rsidRDefault="007D47DE">
      <w:pPr>
        <w:widowControl/>
        <w:spacing w:before="100" w:after="100"/>
        <w:ind w:firstLine="60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根据《辽宁省教育厅办公室关于做好</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年度辽宁省普通高等教育本科教学改革研究项目立项工作的通知》（辽教办〔</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w:t>
      </w:r>
      <w:r>
        <w:rPr>
          <w:rFonts w:ascii="仿宋" w:eastAsia="仿宋" w:hAnsi="仿宋" w:cs="仿宋" w:hint="eastAsia"/>
          <w:color w:val="000000"/>
          <w:kern w:val="0"/>
          <w:sz w:val="32"/>
          <w:szCs w:val="32"/>
          <w:lang w:bidi="ar"/>
        </w:rPr>
        <w:t>160</w:t>
      </w:r>
      <w:r>
        <w:rPr>
          <w:rFonts w:ascii="仿宋" w:eastAsia="仿宋" w:hAnsi="仿宋" w:cs="仿宋" w:hint="eastAsia"/>
          <w:color w:val="000000"/>
          <w:kern w:val="0"/>
          <w:sz w:val="32"/>
          <w:szCs w:val="32"/>
          <w:lang w:bidi="ar"/>
        </w:rPr>
        <w:t>号）和学校发布的《关于做好</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年度本科教学改革研究项目立项工作的通知》的文件有关要求，经教师申报、二级单位遴选推荐，学校组织专家评审，经学校研究决定，认定以下</w:t>
      </w:r>
      <w:r>
        <w:rPr>
          <w:rFonts w:ascii="仿宋" w:eastAsia="仿宋" w:hAnsi="仿宋" w:cs="仿宋" w:hint="eastAsia"/>
          <w:color w:val="000000"/>
          <w:kern w:val="0"/>
          <w:sz w:val="32"/>
          <w:szCs w:val="32"/>
          <w:lang w:bidi="ar"/>
        </w:rPr>
        <w:t>51</w:t>
      </w:r>
      <w:r>
        <w:rPr>
          <w:rFonts w:ascii="仿宋" w:eastAsia="仿宋" w:hAnsi="仿宋" w:cs="仿宋" w:hint="eastAsia"/>
          <w:color w:val="000000"/>
          <w:kern w:val="0"/>
          <w:sz w:val="32"/>
          <w:szCs w:val="32"/>
          <w:lang w:bidi="ar"/>
        </w:rPr>
        <w:t>项教学改革项目为</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年度辽宁科技学院教学改革研究立项项目。</w:t>
      </w:r>
    </w:p>
    <w:p w:rsidR="00FD530E" w:rsidRDefault="007D47DE">
      <w:pPr>
        <w:widowControl/>
        <w:spacing w:before="100" w:after="100"/>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附件：</w:t>
      </w:r>
      <w:r>
        <w:rPr>
          <w:rFonts w:ascii="仿宋" w:eastAsia="仿宋" w:hAnsi="仿宋" w:cs="仿宋" w:hint="eastAsia"/>
          <w:color w:val="000000"/>
          <w:kern w:val="0"/>
          <w:sz w:val="32"/>
          <w:szCs w:val="32"/>
          <w:lang w:bidi="ar"/>
        </w:rPr>
        <w:t>2022</w:t>
      </w:r>
      <w:r>
        <w:rPr>
          <w:rFonts w:ascii="仿宋" w:eastAsia="仿宋" w:hAnsi="仿宋" w:cs="仿宋" w:hint="eastAsia"/>
          <w:color w:val="000000"/>
          <w:kern w:val="0"/>
          <w:sz w:val="32"/>
          <w:szCs w:val="32"/>
          <w:lang w:bidi="ar"/>
        </w:rPr>
        <w:t>年度辽宁科技学院本科教学改革研究拟立项项目名单</w:t>
      </w:r>
    </w:p>
    <w:p w:rsidR="00FD530E" w:rsidRDefault="00FD530E">
      <w:pPr>
        <w:widowControl/>
        <w:spacing w:before="100" w:after="100"/>
        <w:rPr>
          <w:rFonts w:ascii="仿宋" w:eastAsia="仿宋" w:hAnsi="仿宋" w:cs="仿宋"/>
          <w:color w:val="000000"/>
          <w:kern w:val="0"/>
          <w:sz w:val="32"/>
          <w:szCs w:val="32"/>
          <w:lang w:bidi="ar"/>
        </w:rPr>
      </w:pPr>
    </w:p>
    <w:p w:rsidR="00FD530E" w:rsidRDefault="00FD530E">
      <w:pPr>
        <w:widowControl/>
        <w:spacing w:before="100" w:after="100"/>
        <w:rPr>
          <w:rFonts w:ascii="仿宋" w:eastAsia="仿宋" w:hAnsi="仿宋" w:cs="仿宋"/>
          <w:color w:val="000000"/>
          <w:kern w:val="0"/>
          <w:sz w:val="32"/>
          <w:szCs w:val="32"/>
          <w:lang w:bidi="ar"/>
        </w:rPr>
      </w:pPr>
    </w:p>
    <w:p w:rsidR="00FD530E" w:rsidRDefault="007D47DE">
      <w:pPr>
        <w:widowControl/>
        <w:spacing w:before="100" w:after="100"/>
        <w:jc w:val="right"/>
        <w:rPr>
          <w:rFonts w:ascii="仿宋" w:eastAsia="仿宋" w:hAnsi="仿宋" w:cs="仿宋"/>
          <w:color w:val="000000"/>
          <w:kern w:val="0"/>
          <w:sz w:val="32"/>
          <w:szCs w:val="32"/>
          <w:lang w:bidi="ar"/>
        </w:rPr>
      </w:pPr>
      <w:r>
        <w:rPr>
          <w:rFonts w:ascii="仿宋" w:eastAsia="仿宋" w:hAnsi="仿宋" w:cs="仿宋"/>
          <w:color w:val="000000"/>
          <w:kern w:val="0"/>
          <w:sz w:val="32"/>
          <w:szCs w:val="32"/>
          <w:lang w:bidi="ar"/>
        </w:rPr>
        <w:t>辽宁科技学院</w:t>
      </w:r>
    </w:p>
    <w:p w:rsidR="00FD530E" w:rsidRDefault="007D47DE">
      <w:pPr>
        <w:widowControl/>
        <w:spacing w:before="100" w:after="100"/>
        <w:jc w:val="right"/>
        <w:rPr>
          <w:rFonts w:ascii="仿宋" w:eastAsia="仿宋" w:hAnsi="仿宋" w:cs="仿宋"/>
          <w:color w:val="000000"/>
          <w:kern w:val="0"/>
          <w:sz w:val="32"/>
          <w:szCs w:val="32"/>
          <w:lang w:bidi="ar"/>
        </w:rPr>
        <w:sectPr w:rsidR="00FD530E">
          <w:pgSz w:w="11906" w:h="16838"/>
          <w:pgMar w:top="1440" w:right="1800" w:bottom="1440" w:left="1800" w:header="851" w:footer="992" w:gutter="0"/>
          <w:cols w:space="425"/>
          <w:docGrid w:type="lines" w:linePitch="312"/>
        </w:sectPr>
      </w:pPr>
      <w:r>
        <w:rPr>
          <w:rFonts w:ascii="仿宋" w:eastAsia="仿宋" w:hAnsi="仿宋" w:cs="仿宋"/>
          <w:color w:val="000000"/>
          <w:kern w:val="0"/>
          <w:sz w:val="32"/>
          <w:szCs w:val="32"/>
          <w:lang w:bidi="ar"/>
        </w:rPr>
        <w:t>202</w:t>
      </w:r>
      <w:r>
        <w:rPr>
          <w:rFonts w:ascii="仿宋" w:eastAsia="仿宋" w:hAnsi="仿宋" w:cs="仿宋" w:hint="eastAsia"/>
          <w:color w:val="000000"/>
          <w:kern w:val="0"/>
          <w:sz w:val="32"/>
          <w:szCs w:val="32"/>
          <w:lang w:bidi="ar"/>
        </w:rPr>
        <w:t>2</w:t>
      </w:r>
      <w:r>
        <w:rPr>
          <w:rFonts w:ascii="仿宋" w:eastAsia="仿宋" w:hAnsi="仿宋" w:cs="仿宋"/>
          <w:color w:val="000000"/>
          <w:kern w:val="0"/>
          <w:sz w:val="32"/>
          <w:szCs w:val="32"/>
          <w:lang w:bidi="ar"/>
        </w:rPr>
        <w:t>年</w:t>
      </w:r>
      <w:r>
        <w:rPr>
          <w:rFonts w:ascii="仿宋" w:eastAsia="仿宋" w:hAnsi="仿宋" w:cs="仿宋" w:hint="eastAsia"/>
          <w:color w:val="000000"/>
          <w:kern w:val="0"/>
          <w:sz w:val="32"/>
          <w:szCs w:val="32"/>
          <w:lang w:bidi="ar"/>
        </w:rPr>
        <w:t>10</w:t>
      </w:r>
      <w:r>
        <w:rPr>
          <w:rFonts w:ascii="仿宋" w:eastAsia="仿宋" w:hAnsi="仿宋" w:cs="仿宋"/>
          <w:color w:val="000000"/>
          <w:kern w:val="0"/>
          <w:sz w:val="32"/>
          <w:szCs w:val="32"/>
          <w:lang w:bidi="ar"/>
        </w:rPr>
        <w:t>月</w:t>
      </w:r>
      <w:r>
        <w:rPr>
          <w:rFonts w:ascii="仿宋" w:eastAsia="仿宋" w:hAnsi="仿宋" w:cs="仿宋" w:hint="eastAsia"/>
          <w:color w:val="000000"/>
          <w:kern w:val="0"/>
          <w:sz w:val="32"/>
          <w:szCs w:val="32"/>
          <w:lang w:bidi="ar"/>
        </w:rPr>
        <w:t>3</w:t>
      </w:r>
      <w:r>
        <w:rPr>
          <w:rFonts w:ascii="仿宋" w:eastAsia="仿宋" w:hAnsi="仿宋" w:cs="仿宋"/>
          <w:color w:val="000000"/>
          <w:kern w:val="0"/>
          <w:sz w:val="32"/>
          <w:szCs w:val="32"/>
          <w:lang w:bidi="ar"/>
        </w:rPr>
        <w:t>1</w:t>
      </w:r>
      <w:r>
        <w:rPr>
          <w:rFonts w:ascii="仿宋" w:eastAsia="仿宋" w:hAnsi="仿宋" w:cs="仿宋"/>
          <w:color w:val="000000"/>
          <w:kern w:val="0"/>
          <w:sz w:val="32"/>
          <w:szCs w:val="32"/>
          <w:lang w:bidi="ar"/>
        </w:rPr>
        <w:t>日</w:t>
      </w:r>
    </w:p>
    <w:p w:rsidR="00FD530E" w:rsidRDefault="007D47DE">
      <w:pPr>
        <w:spacing w:line="360" w:lineRule="auto"/>
        <w:jc w:val="center"/>
        <w:rPr>
          <w:rFonts w:ascii="黑体" w:eastAsia="黑体" w:hAnsi="黑体"/>
          <w:b/>
          <w:bCs/>
          <w:sz w:val="32"/>
          <w:szCs w:val="32"/>
        </w:rPr>
      </w:pPr>
      <w:r>
        <w:rPr>
          <w:rFonts w:ascii="黑体" w:eastAsia="黑体" w:hAnsi="黑体" w:hint="eastAsia"/>
          <w:b/>
          <w:bCs/>
          <w:sz w:val="32"/>
          <w:szCs w:val="32"/>
        </w:rPr>
        <w:lastRenderedPageBreak/>
        <w:t>附件：</w:t>
      </w:r>
      <w:r>
        <w:rPr>
          <w:rFonts w:ascii="黑体" w:eastAsia="黑体" w:hAnsi="黑体" w:hint="eastAsia"/>
          <w:b/>
          <w:bCs/>
          <w:sz w:val="32"/>
          <w:szCs w:val="32"/>
        </w:rPr>
        <w:t>2022</w:t>
      </w:r>
      <w:r>
        <w:rPr>
          <w:rFonts w:ascii="黑体" w:eastAsia="黑体" w:hAnsi="黑体" w:hint="eastAsia"/>
          <w:b/>
          <w:bCs/>
          <w:sz w:val="32"/>
          <w:szCs w:val="32"/>
        </w:rPr>
        <w:t>年度</w:t>
      </w:r>
      <w:r>
        <w:rPr>
          <w:rFonts w:ascii="黑体" w:eastAsia="黑体" w:hAnsi="黑体" w:hint="eastAsia"/>
          <w:b/>
          <w:bCs/>
          <w:sz w:val="32"/>
          <w:szCs w:val="32"/>
        </w:rPr>
        <w:t>辽宁科技学院本科教学改革研究立项项目名单</w:t>
      </w:r>
    </w:p>
    <w:tbl>
      <w:tblPr>
        <w:tblW w:w="14218" w:type="dxa"/>
        <w:tblInd w:w="93" w:type="dxa"/>
        <w:tblLook w:val="04A0" w:firstRow="1" w:lastRow="0" w:firstColumn="1" w:lastColumn="0" w:noHBand="0" w:noVBand="1"/>
      </w:tblPr>
      <w:tblGrid>
        <w:gridCol w:w="705"/>
        <w:gridCol w:w="2119"/>
        <w:gridCol w:w="897"/>
        <w:gridCol w:w="4503"/>
        <w:gridCol w:w="4055"/>
        <w:gridCol w:w="907"/>
        <w:gridCol w:w="1032"/>
      </w:tblGrid>
      <w:tr w:rsidR="00FD530E">
        <w:trPr>
          <w:trHeight w:val="90"/>
          <w:tblHeader/>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序号</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黑体" w:hAnsi="Times New Roman" w:cs="Times New Roman"/>
                <w:b/>
                <w:bCs/>
                <w:color w:val="000000"/>
                <w:szCs w:val="21"/>
              </w:rPr>
            </w:pPr>
            <w:r>
              <w:rPr>
                <w:rFonts w:ascii="Times New Roman" w:eastAsia="黑体" w:hAnsi="Times New Roman" w:cs="Times New Roman"/>
                <w:b/>
                <w:bCs/>
                <w:color w:val="000000"/>
                <w:kern w:val="0"/>
                <w:szCs w:val="21"/>
                <w:lang w:bidi="ar"/>
              </w:rPr>
              <w:t>单位</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黑体" w:hAnsi="Times New Roman" w:cs="Times New Roman"/>
                <w:b/>
                <w:bCs/>
                <w:color w:val="000000"/>
                <w:szCs w:val="21"/>
              </w:rPr>
            </w:pPr>
            <w:r>
              <w:rPr>
                <w:rFonts w:ascii="Times New Roman" w:eastAsia="黑体" w:hAnsi="Times New Roman" w:cs="Times New Roman"/>
                <w:b/>
                <w:bCs/>
                <w:color w:val="000000"/>
                <w:kern w:val="0"/>
                <w:szCs w:val="21"/>
                <w:lang w:bidi="ar"/>
              </w:rPr>
              <w:t>主持人</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黑体" w:hAnsi="Times New Roman" w:cs="Times New Roman"/>
                <w:b/>
                <w:bCs/>
                <w:color w:val="000000"/>
                <w:szCs w:val="21"/>
              </w:rPr>
            </w:pPr>
            <w:r>
              <w:rPr>
                <w:rFonts w:ascii="Times New Roman" w:eastAsia="黑体" w:hAnsi="Times New Roman" w:cs="Times New Roman"/>
                <w:b/>
                <w:bCs/>
                <w:color w:val="000000"/>
                <w:kern w:val="0"/>
                <w:szCs w:val="21"/>
                <w:lang w:bidi="ar"/>
              </w:rPr>
              <w:t>项目组成员姓名（不含主持人）</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黑体" w:hAnsi="Times New Roman" w:cs="Times New Roman"/>
                <w:b/>
                <w:bCs/>
                <w:color w:val="000000"/>
                <w:szCs w:val="21"/>
              </w:rPr>
            </w:pPr>
            <w:r>
              <w:rPr>
                <w:rFonts w:ascii="Times New Roman" w:eastAsia="黑体" w:hAnsi="Times New Roman" w:cs="Times New Roman"/>
                <w:b/>
                <w:bCs/>
                <w:color w:val="000000"/>
                <w:kern w:val="0"/>
                <w:szCs w:val="21"/>
                <w:lang w:bidi="ar"/>
              </w:rPr>
              <w:t>项目名称</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黑体" w:hAnsi="Times New Roman" w:cs="Times New Roman"/>
                <w:b/>
                <w:bCs/>
                <w:color w:val="000000"/>
                <w:szCs w:val="21"/>
              </w:rPr>
            </w:pPr>
            <w:r>
              <w:rPr>
                <w:rFonts w:ascii="Times New Roman" w:eastAsia="黑体" w:hAnsi="Times New Roman" w:cs="Times New Roman"/>
                <w:b/>
                <w:bCs/>
                <w:color w:val="000000"/>
                <w:kern w:val="0"/>
                <w:szCs w:val="21"/>
                <w:lang w:bidi="ar"/>
              </w:rPr>
              <w:t>指南题号</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Times New Roman" w:eastAsia="黑体" w:hAnsi="Times New Roman" w:cs="Times New Roman"/>
                <w:b/>
                <w:bCs/>
                <w:color w:val="000000"/>
                <w:kern w:val="0"/>
                <w:szCs w:val="21"/>
                <w:lang w:bidi="ar"/>
              </w:rPr>
            </w:pPr>
            <w:r>
              <w:rPr>
                <w:rFonts w:ascii="Times New Roman" w:eastAsia="黑体" w:hAnsi="Times New Roman" w:cs="Times New Roman"/>
                <w:b/>
                <w:bCs/>
                <w:color w:val="000000"/>
                <w:kern w:val="0"/>
                <w:szCs w:val="21"/>
                <w:lang w:bidi="ar"/>
              </w:rPr>
              <w:t>等级</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生物医药与化学工程学院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kern w:val="0"/>
                <w:szCs w:val="21"/>
                <w:lang w:bidi="ar"/>
              </w:rPr>
              <w:t>黄占波</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廉莲、姜春风、白春平、尚海</w:t>
            </w:r>
            <w:proofErr w:type="gramStart"/>
            <w:r>
              <w:rPr>
                <w:rFonts w:ascii="仿宋" w:eastAsia="仿宋" w:hAnsi="仿宋" w:cs="仿宋" w:hint="eastAsia"/>
                <w:color w:val="000000"/>
                <w:kern w:val="0"/>
                <w:szCs w:val="21"/>
                <w:lang w:bidi="ar"/>
              </w:rPr>
              <w:t>巍</w:t>
            </w:r>
            <w:proofErr w:type="gramEnd"/>
            <w:r>
              <w:rPr>
                <w:rFonts w:ascii="仿宋" w:eastAsia="仿宋" w:hAnsi="仿宋" w:cs="仿宋" w:hint="eastAsia"/>
                <w:color w:val="000000"/>
                <w:kern w:val="0"/>
                <w:szCs w:val="21"/>
                <w:lang w:bidi="ar"/>
              </w:rPr>
              <w:t>、刘丹丹、李国华</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辽宁科技学院制药工程一流本科专业建设的研究与实践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创新创业学院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kern w:val="0"/>
                <w:szCs w:val="21"/>
                <w:lang w:bidi="ar"/>
              </w:rPr>
              <w:t>韩娇</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王伟、王淑娟、丛静、刘海</w:t>
            </w:r>
            <w:proofErr w:type="gramStart"/>
            <w:r>
              <w:rPr>
                <w:rFonts w:ascii="仿宋" w:eastAsia="仿宋" w:hAnsi="仿宋" w:cs="仿宋" w:hint="eastAsia"/>
                <w:color w:val="000000"/>
                <w:kern w:val="0"/>
                <w:szCs w:val="21"/>
                <w:lang w:bidi="ar"/>
              </w:rPr>
              <w:t>彬</w:t>
            </w:r>
            <w:proofErr w:type="gramEnd"/>
            <w:r>
              <w:rPr>
                <w:rFonts w:ascii="仿宋" w:eastAsia="仿宋" w:hAnsi="仿宋" w:cs="仿宋" w:hint="eastAsia"/>
                <w:color w:val="000000"/>
                <w:kern w:val="0"/>
                <w:szCs w:val="21"/>
                <w:lang w:bidi="ar"/>
              </w:rPr>
              <w:t>、王海波、孙永建</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基于虚拟教研室构建应用型高校创新创业教育教师队伍的研究与实践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5-7</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管理学院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孙建竹</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葛会奇、陆慧、杨昳、陈丹、于雪、王修远</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新文科背景</w:t>
            </w:r>
            <w:proofErr w:type="gramStart"/>
            <w:r>
              <w:rPr>
                <w:rFonts w:ascii="仿宋" w:eastAsia="仿宋" w:hAnsi="仿宋" w:cs="仿宋" w:hint="eastAsia"/>
                <w:color w:val="000000"/>
                <w:kern w:val="0"/>
                <w:szCs w:val="21"/>
                <w:lang w:bidi="ar"/>
              </w:rPr>
              <w:t>下地方</w:t>
            </w:r>
            <w:proofErr w:type="gramEnd"/>
            <w:r>
              <w:rPr>
                <w:rFonts w:ascii="仿宋" w:eastAsia="仿宋" w:hAnsi="仿宋" w:cs="仿宋" w:hint="eastAsia"/>
                <w:color w:val="000000"/>
                <w:kern w:val="0"/>
                <w:szCs w:val="21"/>
                <w:lang w:bidi="ar"/>
              </w:rPr>
              <w:t>高校旅游管理专业</w:t>
            </w:r>
            <w:proofErr w:type="gramStart"/>
            <w:r>
              <w:rPr>
                <w:rFonts w:ascii="仿宋" w:eastAsia="仿宋" w:hAnsi="仿宋" w:cs="仿宋" w:hint="eastAsia"/>
                <w:color w:val="000000"/>
                <w:kern w:val="0"/>
                <w:szCs w:val="21"/>
                <w:lang w:bidi="ar"/>
              </w:rPr>
              <w:t>课程思政“沉浸式”</w:t>
            </w:r>
            <w:proofErr w:type="gramEnd"/>
            <w:r>
              <w:rPr>
                <w:rFonts w:ascii="仿宋" w:eastAsia="仿宋" w:hAnsi="仿宋" w:cs="仿宋" w:hint="eastAsia"/>
                <w:color w:val="000000"/>
                <w:kern w:val="0"/>
                <w:szCs w:val="21"/>
                <w:lang w:bidi="ar"/>
              </w:rPr>
              <w:t>教学体系构建与实践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资源与土木工程学院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范海英</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徐婷、邢文战、李泽、赵琴霞、崔鹏、屈佩珊</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以产出为导向的人才培养持续改进机制研究与实践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7-11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电气与信息工程学院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李文义</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韩召、张志军、冯暖、李芳芳、赵双元、孟昭军</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新松机器人现代产业学院建设的研究与实践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4-7</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基础部</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苏中乾</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王洪岩、李文侠、梁丹、刘忠坤、李剑</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基于创新能力培养的基础学科教学体系研究与实践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冶金工程学院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刘</w:t>
            </w:r>
            <w:proofErr w:type="gramStart"/>
            <w:r>
              <w:rPr>
                <w:rFonts w:ascii="仿宋" w:eastAsia="仿宋" w:hAnsi="仿宋" w:cs="仿宋" w:hint="eastAsia"/>
                <w:color w:val="000000"/>
                <w:kern w:val="0"/>
                <w:szCs w:val="21"/>
                <w:lang w:bidi="ar"/>
              </w:rPr>
              <w:t>研</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赵京明、郭晓影、陈丹、唐伟、王艳</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基于知识可视化的《材料科学基础》课程混合式教学模式改革研究与实践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机械工程学院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王仲</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赵亮、张磊、宁晓霞、王赟、孟淑娟、吕志远</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产教融合条件下机械类“智能运维”方向应用型人才培养模式创新研究与实践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人艺学院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刘平平</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唐羽、张伟东、刘佳、姚冬玉、杨欣、魏宝涛</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新文科视域下广告学专业人才培养模式研究与实践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冶金工程学院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李晓亮</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孙野、刘研、赵京明、李玲玲、李猛、刘宏亮</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“双万计划”背景下、冶金工程一流专业建设的研究与实践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双百学院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proofErr w:type="gramStart"/>
            <w:r>
              <w:rPr>
                <w:rFonts w:ascii="仿宋" w:eastAsia="仿宋" w:hAnsi="仿宋" w:cs="仿宋" w:hint="eastAsia"/>
                <w:color w:val="000000"/>
                <w:kern w:val="0"/>
                <w:szCs w:val="21"/>
                <w:lang w:bidi="ar"/>
              </w:rPr>
              <w:t>丁英丽</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律德财、高长伟、才勇智、贾莉娜、王善辉、</w:t>
            </w:r>
            <w:r>
              <w:rPr>
                <w:rFonts w:ascii="仿宋" w:eastAsia="仿宋" w:hAnsi="仿宋" w:cs="仿宋" w:hint="eastAsia"/>
                <w:color w:val="000000"/>
                <w:kern w:val="0"/>
                <w:szCs w:val="21"/>
                <w:lang w:bidi="ar"/>
              </w:rPr>
              <w:lastRenderedPageBreak/>
              <w:t>史纯阳</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依托省一流专业打造“德育为先、产教融</w:t>
            </w:r>
            <w:r>
              <w:rPr>
                <w:rFonts w:ascii="仿宋" w:eastAsia="仿宋" w:hAnsi="仿宋" w:cs="仿宋" w:hint="eastAsia"/>
                <w:color w:val="000000"/>
                <w:kern w:val="0"/>
                <w:szCs w:val="21"/>
                <w:lang w:bidi="ar"/>
              </w:rPr>
              <w:lastRenderedPageBreak/>
              <w:t>合”的应用型人才培养模式探究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重点项</w:t>
            </w:r>
            <w:r>
              <w:rPr>
                <w:rFonts w:ascii="仿宋" w:eastAsia="仿宋" w:hAnsi="仿宋" w:cs="仿宋" w:hint="eastAsia"/>
                <w:color w:val="000000"/>
                <w:kern w:val="0"/>
                <w:szCs w:val="21"/>
                <w:lang w:bidi="ar"/>
              </w:rPr>
              <w:lastRenderedPageBreak/>
              <w:t>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12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冶金学院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李贵茂</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石为喜、赵岩、陈丹、吕光哲、胡艳</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以导师制育人模式为基础的金属材料工程应用型人才培养体系构建与实践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电信学院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刘丽华</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刘滨、吴艳、高艳、刘震、关蕊、李波</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沈阳工程学院）</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“校际校企联动赛教考协”物联网工程专业线上线下混合课程建设的研究与实践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人艺学院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董方红</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唐羽、白冰洋、王龙、史凤贤、温昭霞、张伟健</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以美为名，浸润式美育行动与小学教育专业人才培养的研究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资土学院</w:t>
            </w:r>
            <w:proofErr w:type="gramEnd"/>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张斌</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杨康、方萍、白银、孙秀丽、杨帆、孙亦男</w:t>
            </w:r>
            <w:r>
              <w:rPr>
                <w:rFonts w:ascii="仿宋" w:eastAsia="仿宋" w:hAnsi="仿宋" w:cs="仿宋" w:hint="eastAsia"/>
                <w:color w:val="000000"/>
                <w:kern w:val="0"/>
                <w:szCs w:val="21"/>
                <w:lang w:bidi="ar"/>
              </w:rPr>
              <w:t xml:space="preserve"> </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OBE</w:t>
            </w:r>
            <w:r>
              <w:rPr>
                <w:rFonts w:ascii="仿宋" w:eastAsia="仿宋" w:hAnsi="仿宋" w:cs="仿宋" w:hint="eastAsia"/>
                <w:color w:val="000000"/>
                <w:kern w:val="0"/>
                <w:szCs w:val="21"/>
                <w:lang w:bidi="ar"/>
              </w:rPr>
              <w:t>理念下基于书证融通制度的土木工程专业应用型本科人才培养模式的改革与实践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电信学院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韩召</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于会敏、李文义、孙振龙、郭海丰</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线上线下一流课程交互式教学模式的研究</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以“工业机器人编程”课程的建设为例</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马克思主义学院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李斌</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贾楠、顾岩、冷春旸、</w:t>
            </w:r>
            <w:proofErr w:type="gramStart"/>
            <w:r>
              <w:rPr>
                <w:rFonts w:ascii="仿宋" w:eastAsia="仿宋" w:hAnsi="仿宋" w:cs="仿宋" w:hint="eastAsia"/>
                <w:color w:val="000000"/>
                <w:kern w:val="0"/>
                <w:szCs w:val="21"/>
                <w:lang w:bidi="ar"/>
              </w:rPr>
              <w:t>冮</w:t>
            </w:r>
            <w:proofErr w:type="gramEnd"/>
            <w:r>
              <w:rPr>
                <w:rFonts w:ascii="仿宋" w:eastAsia="仿宋" w:hAnsi="仿宋" w:cs="仿宋" w:hint="eastAsia"/>
                <w:color w:val="000000"/>
                <w:kern w:val="0"/>
                <w:szCs w:val="21"/>
                <w:lang w:bidi="ar"/>
              </w:rPr>
              <w:t>玉石、刘凤华</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《中国近现代史纲要》课程“四维”</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“三段”混合式教学模式建构与实践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资土学院</w:t>
            </w:r>
            <w:proofErr w:type="gramEnd"/>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徐婷</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邢文战、范海英、李红丹、赵琴霞、金俐伶、崔鹏</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w:t>
            </w:r>
            <w:r>
              <w:rPr>
                <w:rFonts w:ascii="仿宋" w:eastAsia="仿宋" w:hAnsi="仿宋" w:cs="仿宋" w:hint="eastAsia"/>
                <w:color w:val="000000"/>
                <w:kern w:val="0"/>
                <w:szCs w:val="21"/>
                <w:lang w:bidi="ar"/>
              </w:rPr>
              <w:t>1+X</w:t>
            </w:r>
            <w:r>
              <w:rPr>
                <w:rFonts w:ascii="仿宋" w:eastAsia="仿宋" w:hAnsi="仿宋" w:cs="仿宋" w:hint="eastAsia"/>
                <w:color w:val="000000"/>
                <w:kern w:val="0"/>
                <w:szCs w:val="21"/>
                <w:lang w:bidi="ar"/>
              </w:rPr>
              <w:t>证书制度的测绘类专业人才培养模式研究与实践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电信学院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刘志君</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姚颖、孙娜、冯暖、杨成龙、胡楠</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新工科背景下控制类专业嵌入式系统开发创新能力培养的研究与实践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外语系</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刘琳</w:t>
            </w:r>
            <w:proofErr w:type="gramStart"/>
            <w:r>
              <w:rPr>
                <w:rFonts w:ascii="仿宋" w:eastAsia="仿宋" w:hAnsi="仿宋" w:cs="仿宋" w:hint="eastAsia"/>
                <w:color w:val="000000"/>
                <w:kern w:val="0"/>
                <w:szCs w:val="21"/>
                <w:lang w:bidi="ar"/>
              </w:rPr>
              <w:t>琳</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陈利、崔巍、栗东方、王鲁宁、徐霖</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大学英语</w:t>
            </w:r>
            <w:proofErr w:type="gramStart"/>
            <w:r>
              <w:rPr>
                <w:rFonts w:ascii="仿宋" w:eastAsia="仿宋" w:hAnsi="仿宋" w:cs="仿宋" w:hint="eastAsia"/>
                <w:color w:val="000000"/>
                <w:kern w:val="0"/>
                <w:szCs w:val="21"/>
                <w:lang w:bidi="ar"/>
              </w:rPr>
              <w:t>课程思政“五位一体”</w:t>
            </w:r>
            <w:proofErr w:type="gramEnd"/>
            <w:r>
              <w:rPr>
                <w:rFonts w:ascii="仿宋" w:eastAsia="仿宋" w:hAnsi="仿宋" w:cs="仿宋" w:hint="eastAsia"/>
                <w:color w:val="000000"/>
                <w:kern w:val="0"/>
                <w:szCs w:val="21"/>
                <w:lang w:bidi="ar"/>
              </w:rPr>
              <w:t>混合式教学模式研究与实践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药化学院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李雪梅</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王振宇、高颖、王玉荣、赵秋伶、王宇、邓惠静</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审辩式</w:t>
            </w:r>
            <w:proofErr w:type="gramEnd"/>
            <w:r>
              <w:rPr>
                <w:rFonts w:ascii="仿宋" w:eastAsia="仿宋" w:hAnsi="仿宋" w:cs="仿宋" w:hint="eastAsia"/>
                <w:color w:val="000000"/>
                <w:kern w:val="0"/>
                <w:szCs w:val="21"/>
                <w:lang w:bidi="ar"/>
              </w:rPr>
              <w:t>教学视角下社会实践一流课程建设的研究与实践</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以生态环保公益实践课为例</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22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谷泉</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赵新光、张磊、王仲、马洪义、王赟、杨萃颖</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w:t>
            </w:r>
            <w:r>
              <w:rPr>
                <w:rFonts w:ascii="仿宋" w:eastAsia="仿宋" w:hAnsi="仿宋" w:cs="仿宋" w:hint="eastAsia"/>
                <w:color w:val="000000"/>
                <w:kern w:val="0"/>
                <w:szCs w:val="21"/>
                <w:lang w:bidi="ar"/>
              </w:rPr>
              <w:t>OBE</w:t>
            </w:r>
            <w:r>
              <w:rPr>
                <w:rFonts w:ascii="仿宋" w:eastAsia="仿宋" w:hAnsi="仿宋" w:cs="仿宋" w:hint="eastAsia"/>
                <w:color w:val="000000"/>
                <w:kern w:val="0"/>
                <w:szCs w:val="21"/>
                <w:lang w:bidi="ar"/>
              </w:rPr>
              <w:t>教学模式的应用型人才培养数控技术课程教学改革与实践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基础部</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刘忠坤</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苏中乾、吴松洁、张咏明、李文侠、李艳萍、布晓</w:t>
            </w:r>
            <w:proofErr w:type="gramStart"/>
            <w:r>
              <w:rPr>
                <w:rFonts w:ascii="仿宋" w:eastAsia="仿宋" w:hAnsi="仿宋" w:cs="仿宋" w:hint="eastAsia"/>
                <w:color w:val="000000"/>
                <w:kern w:val="0"/>
                <w:szCs w:val="21"/>
                <w:lang w:bidi="ar"/>
              </w:rPr>
              <w:t>婧</w:t>
            </w:r>
            <w:proofErr w:type="gramEnd"/>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后疫情时代应用型本科人才培养</w:t>
            </w:r>
            <w:proofErr w:type="gramStart"/>
            <w:r>
              <w:rPr>
                <w:rFonts w:ascii="仿宋" w:eastAsia="仿宋" w:hAnsi="仿宋" w:cs="仿宋" w:hint="eastAsia"/>
                <w:color w:val="000000"/>
                <w:kern w:val="0"/>
                <w:szCs w:val="21"/>
                <w:lang w:bidi="ar"/>
              </w:rPr>
              <w:t>下大学</w:t>
            </w:r>
            <w:proofErr w:type="gramEnd"/>
            <w:r>
              <w:rPr>
                <w:rFonts w:ascii="仿宋" w:eastAsia="仿宋" w:hAnsi="仿宋" w:cs="仿宋" w:hint="eastAsia"/>
                <w:color w:val="000000"/>
                <w:kern w:val="0"/>
                <w:szCs w:val="21"/>
                <w:lang w:bidi="ar"/>
              </w:rPr>
              <w:t>物理实验教学模式改革与实践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药化学院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兴虹</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吴丽红、刘通、安长伟、张丹凤、李晓惠、许艳广</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“双碳”目标下水污染控制工程教学内容改革研究与实践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合作发展与国际教育办公室</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李晓红</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纪丽岩</w:t>
            </w:r>
            <w:proofErr w:type="gramEnd"/>
            <w:r>
              <w:rPr>
                <w:rFonts w:ascii="仿宋" w:eastAsia="仿宋" w:hAnsi="仿宋" w:cs="仿宋" w:hint="eastAsia"/>
                <w:color w:val="000000"/>
                <w:kern w:val="0"/>
                <w:szCs w:val="21"/>
                <w:lang w:bidi="ar"/>
              </w:rPr>
              <w:t>、赵亮、齐秀彪、赵新光、刘畅、张春琦</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应用型本科高校中外合作办学项目运行机制的研究与实践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7-12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双百学院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史纯阳</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陈韧、律德财、佟莹欣、马志财、丁英丽、高长伟</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w:t>
            </w:r>
            <w:r>
              <w:rPr>
                <w:rFonts w:ascii="仿宋" w:eastAsia="仿宋" w:hAnsi="仿宋" w:cs="仿宋" w:hint="eastAsia"/>
                <w:color w:val="000000"/>
                <w:kern w:val="0"/>
                <w:szCs w:val="21"/>
                <w:lang w:bidi="ar"/>
              </w:rPr>
              <w:t>PBL</w:t>
            </w:r>
            <w:r>
              <w:rPr>
                <w:rFonts w:ascii="仿宋" w:eastAsia="仿宋" w:hAnsi="仿宋" w:cs="仿宋" w:hint="eastAsia"/>
                <w:color w:val="000000"/>
                <w:kern w:val="0"/>
                <w:szCs w:val="21"/>
                <w:lang w:bidi="ar"/>
              </w:rPr>
              <w:t>与</w:t>
            </w:r>
            <w:r>
              <w:rPr>
                <w:rFonts w:ascii="仿宋" w:eastAsia="仿宋" w:hAnsi="仿宋" w:cs="仿宋" w:hint="eastAsia"/>
                <w:color w:val="000000"/>
                <w:kern w:val="0"/>
                <w:szCs w:val="21"/>
                <w:lang w:bidi="ar"/>
              </w:rPr>
              <w:t>OBE</w:t>
            </w:r>
            <w:r>
              <w:rPr>
                <w:rFonts w:ascii="仿宋" w:eastAsia="仿宋" w:hAnsi="仿宋" w:cs="仿宋" w:hint="eastAsia"/>
                <w:color w:val="000000"/>
                <w:kern w:val="0"/>
                <w:szCs w:val="21"/>
                <w:lang w:bidi="ar"/>
              </w:rPr>
              <w:t>的测控技术与仪器课群体系研究与建设</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资土学院</w:t>
            </w:r>
            <w:proofErr w:type="gramEnd"/>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刘峰</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田继龙、邢洋、高健、王喜刚、贾亚飞</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创新创业教育贯穿于道路桥梁与渡河工程专业人才培养全过程的研究与实践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齐秀彪</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赵亮、姜娇、郎庆阳、杨光、支珊、刘玉峰</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面向新工科的地方高校智能制造工程专业建设探索与实践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人艺学院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孙凌云</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唐羽</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、王龙、赵宏、翟晓剑、杨文军</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红色文化融入美育教育</w:t>
            </w:r>
            <w:proofErr w:type="gramStart"/>
            <w:r>
              <w:rPr>
                <w:rFonts w:ascii="仿宋" w:eastAsia="仿宋" w:hAnsi="仿宋" w:cs="仿宋" w:hint="eastAsia"/>
                <w:color w:val="000000"/>
                <w:kern w:val="0"/>
                <w:szCs w:val="21"/>
                <w:lang w:bidi="ar"/>
              </w:rPr>
              <w:t>课程思政建设</w:t>
            </w:r>
            <w:proofErr w:type="gramEnd"/>
            <w:r>
              <w:rPr>
                <w:rFonts w:ascii="仿宋" w:eastAsia="仿宋" w:hAnsi="仿宋" w:cs="仿宋" w:hint="eastAsia"/>
                <w:color w:val="000000"/>
                <w:kern w:val="0"/>
                <w:szCs w:val="21"/>
                <w:lang w:bidi="ar"/>
              </w:rPr>
              <w:t>路径研究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药化学院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王子敬</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鄢景森、吕晓姝、王泽青、刘明辉</w:t>
            </w:r>
            <w:r>
              <w:rPr>
                <w:rFonts w:ascii="仿宋" w:eastAsia="仿宋" w:hAnsi="仿宋" w:cs="仿宋" w:hint="eastAsia"/>
                <w:color w:val="000000"/>
                <w:kern w:val="0"/>
                <w:szCs w:val="21"/>
                <w:lang w:bidi="ar"/>
              </w:rPr>
              <w:t xml:space="preserve"> </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任务驱动型教学结合信息化管理模式的化学信息学课程改革研究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郎庆阳</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赵亮、肖萌、杨志强、杨萃颖、梁东明、吴超</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基于实验室建设的机械专业学生创新实践能力培养模式的研究与实践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5-15</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管理学院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唐文</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成凤艳、包文莉、王猛、许婷婷、</w:t>
            </w:r>
            <w:proofErr w:type="gramStart"/>
            <w:r>
              <w:rPr>
                <w:rFonts w:ascii="仿宋" w:eastAsia="仿宋" w:hAnsi="仿宋" w:cs="仿宋" w:hint="eastAsia"/>
                <w:color w:val="000000"/>
                <w:kern w:val="0"/>
                <w:szCs w:val="21"/>
                <w:lang w:bidi="ar"/>
              </w:rPr>
              <w:t>邸砧</w:t>
            </w:r>
            <w:proofErr w:type="gramEnd"/>
            <w:r>
              <w:rPr>
                <w:rFonts w:ascii="仿宋" w:eastAsia="仿宋" w:hAnsi="仿宋" w:cs="仿宋" w:hint="eastAsia"/>
                <w:color w:val="000000"/>
                <w:kern w:val="0"/>
                <w:szCs w:val="21"/>
                <w:lang w:bidi="ar"/>
              </w:rPr>
              <w:t>、</w:t>
            </w:r>
            <w:proofErr w:type="gramStart"/>
            <w:r>
              <w:rPr>
                <w:rFonts w:ascii="仿宋" w:eastAsia="仿宋" w:hAnsi="仿宋" w:cs="仿宋" w:hint="eastAsia"/>
                <w:color w:val="000000"/>
                <w:kern w:val="0"/>
                <w:szCs w:val="21"/>
                <w:lang w:bidi="ar"/>
              </w:rPr>
              <w:t>矫</w:t>
            </w:r>
            <w:proofErr w:type="gramEnd"/>
            <w:r>
              <w:rPr>
                <w:rFonts w:ascii="仿宋" w:eastAsia="仿宋" w:hAnsi="仿宋" w:cs="仿宋" w:hint="eastAsia"/>
                <w:color w:val="000000"/>
                <w:kern w:val="0"/>
                <w:szCs w:val="21"/>
                <w:lang w:bidi="ar"/>
              </w:rPr>
              <w:t>庆军</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新商科背景下应用型本科会计学专业课程体系重构研究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冶金学院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李玲玲</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孙野、李晓亮、王艳、岳莹莹</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工程教育认证和新工科背景下冶金工程国</w:t>
            </w:r>
            <w:r>
              <w:rPr>
                <w:rFonts w:ascii="仿宋" w:eastAsia="仿宋" w:hAnsi="仿宋" w:cs="仿宋" w:hint="eastAsia"/>
                <w:color w:val="000000"/>
                <w:kern w:val="0"/>
                <w:szCs w:val="21"/>
                <w:lang w:bidi="ar"/>
              </w:rPr>
              <w:lastRenderedPageBreak/>
              <w:t>家一流专业</w:t>
            </w:r>
            <w:proofErr w:type="gramStart"/>
            <w:r>
              <w:rPr>
                <w:rFonts w:ascii="仿宋" w:eastAsia="仿宋" w:hAnsi="仿宋" w:cs="仿宋" w:hint="eastAsia"/>
                <w:color w:val="000000"/>
                <w:kern w:val="0"/>
                <w:szCs w:val="21"/>
                <w:lang w:bidi="ar"/>
              </w:rPr>
              <w:t>课程思政建设</w:t>
            </w:r>
            <w:proofErr w:type="gramEnd"/>
            <w:r>
              <w:rPr>
                <w:rFonts w:ascii="仿宋" w:eastAsia="仿宋" w:hAnsi="仿宋" w:cs="仿宋" w:hint="eastAsia"/>
                <w:color w:val="000000"/>
                <w:kern w:val="0"/>
                <w:szCs w:val="21"/>
                <w:lang w:bidi="ar"/>
              </w:rPr>
              <w:t>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1-9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w:t>
            </w:r>
            <w:r w:rsidRPr="007D47DE">
              <w:rPr>
                <w:rFonts w:ascii="仿宋" w:eastAsia="仿宋" w:hAnsi="仿宋" w:cs="仿宋" w:hint="eastAsia"/>
                <w:color w:val="000000"/>
                <w:kern w:val="0"/>
                <w:szCs w:val="21"/>
                <w:highlight w:val="yellow"/>
                <w:lang w:bidi="ar"/>
              </w:rPr>
              <w:lastRenderedPageBreak/>
              <w:t>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34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张磊</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谷泉、马洪义、齐晓辉、王仲、姜娇</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“新工科”背景下基于</w:t>
            </w:r>
            <w:r>
              <w:rPr>
                <w:rFonts w:ascii="仿宋" w:eastAsia="仿宋" w:hAnsi="仿宋" w:cs="仿宋" w:hint="eastAsia"/>
                <w:color w:val="000000"/>
                <w:kern w:val="0"/>
                <w:szCs w:val="21"/>
                <w:lang w:bidi="ar"/>
              </w:rPr>
              <w:t>CDIO</w:t>
            </w:r>
            <w:r>
              <w:rPr>
                <w:rFonts w:ascii="仿宋" w:eastAsia="仿宋" w:hAnsi="仿宋" w:cs="仿宋" w:hint="eastAsia"/>
                <w:color w:val="000000"/>
                <w:kern w:val="0"/>
                <w:szCs w:val="21"/>
                <w:lang w:bidi="ar"/>
              </w:rPr>
              <w:t>工程教育模式的《机械设备故障诊断技术》课程改革</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外语系</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汪子入</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樊喜强、孙永森、王少杰、詹灵、刘艳、赵中高</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基于外语数字化叙事能力培养的大学英语课程思政体系建构的研究与实践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药化学院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姜春风</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黄占波</w:t>
            </w:r>
            <w:proofErr w:type="gramEnd"/>
            <w:r>
              <w:rPr>
                <w:rFonts w:ascii="仿宋" w:eastAsia="仿宋" w:hAnsi="仿宋" w:cs="仿宋" w:hint="eastAsia"/>
                <w:color w:val="000000"/>
                <w:kern w:val="0"/>
                <w:szCs w:val="21"/>
                <w:lang w:bidi="ar"/>
              </w:rPr>
              <w:t>、廉莲、白春平、刘丹丹、尚海</w:t>
            </w:r>
            <w:proofErr w:type="gramStart"/>
            <w:r>
              <w:rPr>
                <w:rFonts w:ascii="仿宋" w:eastAsia="仿宋" w:hAnsi="仿宋" w:cs="仿宋" w:hint="eastAsia"/>
                <w:color w:val="000000"/>
                <w:kern w:val="0"/>
                <w:szCs w:val="21"/>
                <w:lang w:bidi="ar"/>
              </w:rPr>
              <w:t>巍</w:t>
            </w:r>
            <w:proofErr w:type="gramEnd"/>
            <w:r>
              <w:rPr>
                <w:rFonts w:ascii="仿宋" w:eastAsia="仿宋" w:hAnsi="仿宋" w:cs="仿宋" w:hint="eastAsia"/>
                <w:color w:val="000000"/>
                <w:kern w:val="0"/>
                <w:szCs w:val="21"/>
                <w:lang w:bidi="ar"/>
              </w:rPr>
              <w:t>、李国华</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POS</w:t>
            </w:r>
            <w:r>
              <w:rPr>
                <w:rFonts w:ascii="仿宋" w:eastAsia="仿宋" w:hAnsi="仿宋" w:cs="仿宋" w:hint="eastAsia"/>
                <w:color w:val="000000"/>
                <w:kern w:val="0"/>
                <w:szCs w:val="21"/>
                <w:lang w:bidi="ar"/>
              </w:rPr>
              <w:t>融合的应用型制药人才培养模式的改革与探索</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机械工程学院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韦杰</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刘震、王任胜</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马艳萍、肖萌</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注重实践性、实用性</w:t>
            </w:r>
            <w:r>
              <w:rPr>
                <w:rFonts w:ascii="仿宋" w:eastAsia="仿宋" w:hAnsi="仿宋" w:cs="仿宋" w:hint="eastAsia"/>
                <w:color w:val="000000"/>
                <w:kern w:val="0"/>
                <w:szCs w:val="21"/>
                <w:lang w:bidi="ar"/>
              </w:rPr>
              <w:t>AutoCAD</w:t>
            </w:r>
            <w:r>
              <w:rPr>
                <w:rFonts w:ascii="仿宋" w:eastAsia="仿宋" w:hAnsi="仿宋" w:cs="仿宋" w:hint="eastAsia"/>
                <w:color w:val="000000"/>
                <w:kern w:val="0"/>
                <w:szCs w:val="21"/>
                <w:lang w:bidi="ar"/>
              </w:rPr>
              <w:t>课程教学改革</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人艺学院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王龙</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孙凌云、赵宏、董方红、李联</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立足工科优势培养新文科复合型人才——教育类专业人才培养模式实践研究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药化学院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吕晓姝</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贺凤伟</w:t>
            </w:r>
            <w:proofErr w:type="gramEnd"/>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李艳</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任晓棠</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张元</w:t>
            </w:r>
            <w:r>
              <w:rPr>
                <w:rFonts w:ascii="仿宋" w:eastAsia="仿宋" w:hAnsi="仿宋" w:cs="仿宋" w:hint="eastAsia"/>
                <w:color w:val="000000"/>
                <w:kern w:val="0"/>
                <w:szCs w:val="21"/>
                <w:lang w:bidi="ar"/>
              </w:rPr>
              <w:t xml:space="preserve"> </w:t>
            </w:r>
            <w:proofErr w:type="gramStart"/>
            <w:r>
              <w:rPr>
                <w:rFonts w:ascii="仿宋" w:eastAsia="仿宋" w:hAnsi="仿宋" w:cs="仿宋" w:hint="eastAsia"/>
                <w:color w:val="000000"/>
                <w:kern w:val="0"/>
                <w:szCs w:val="21"/>
                <w:lang w:bidi="ar"/>
              </w:rPr>
              <w:t>王若楠</w:t>
            </w:r>
            <w:proofErr w:type="gramEnd"/>
            <w:r>
              <w:rPr>
                <w:rFonts w:ascii="仿宋" w:eastAsia="仿宋" w:hAnsi="仿宋" w:cs="仿宋" w:hint="eastAsia"/>
                <w:color w:val="000000"/>
                <w:kern w:val="0"/>
                <w:szCs w:val="21"/>
                <w:lang w:bidi="ar"/>
              </w:rPr>
              <w:t xml:space="preserve"> </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《物理化学》跨校修读课程创新教学模式研究与实践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3-6</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曙光大数据学院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刘理</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孟宪伟、王海波、王彦明、高君、</w:t>
            </w:r>
            <w:r>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张宏、刘前</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新工科背景</w:t>
            </w:r>
            <w:proofErr w:type="gramStart"/>
            <w:r>
              <w:rPr>
                <w:rFonts w:ascii="仿宋" w:eastAsia="仿宋" w:hAnsi="仿宋" w:cs="仿宋" w:hint="eastAsia"/>
                <w:color w:val="000000"/>
                <w:kern w:val="0"/>
                <w:szCs w:val="21"/>
                <w:lang w:bidi="ar"/>
              </w:rPr>
              <w:t>下数据</w:t>
            </w:r>
            <w:proofErr w:type="gramEnd"/>
            <w:r>
              <w:rPr>
                <w:rFonts w:ascii="仿宋" w:eastAsia="仿宋" w:hAnsi="仿宋" w:cs="仿宋" w:hint="eastAsia"/>
                <w:color w:val="000000"/>
                <w:kern w:val="0"/>
                <w:szCs w:val="21"/>
                <w:lang w:bidi="ar"/>
              </w:rPr>
              <w:t>科学与大数据技术专业人才培养模式的改革与实践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管理学院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王猛</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贺芳、秦桂莲、全占岐、成凤艳、刘要红、许婷婷</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应用型本科院校“数智化”会计人才培养的教学改革与实践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42</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学生工作处</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潘丽娜</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于洪斌</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刘海</w:t>
            </w:r>
            <w:proofErr w:type="gramStart"/>
            <w:r>
              <w:rPr>
                <w:rFonts w:ascii="仿宋" w:eastAsia="仿宋" w:hAnsi="仿宋" w:cs="仿宋" w:hint="eastAsia"/>
                <w:color w:val="000000"/>
                <w:kern w:val="0"/>
                <w:szCs w:val="21"/>
                <w:lang w:bidi="ar"/>
              </w:rPr>
              <w:t>彬</w:t>
            </w:r>
            <w:proofErr w:type="gramEnd"/>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于泳</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郭泓江</w:t>
            </w:r>
            <w:r>
              <w:rPr>
                <w:rFonts w:ascii="仿宋" w:eastAsia="仿宋" w:hAnsi="仿宋" w:cs="仿宋" w:hint="eastAsia"/>
                <w:color w:val="000000"/>
                <w:kern w:val="0"/>
                <w:szCs w:val="21"/>
                <w:lang w:bidi="ar"/>
              </w:rPr>
              <w:t xml:space="preserve">  </w:t>
            </w:r>
            <w:proofErr w:type="gramStart"/>
            <w:r>
              <w:rPr>
                <w:rFonts w:ascii="仿宋" w:eastAsia="仿宋" w:hAnsi="仿宋" w:cs="仿宋" w:hint="eastAsia"/>
                <w:color w:val="000000"/>
                <w:kern w:val="0"/>
                <w:szCs w:val="21"/>
                <w:lang w:bidi="ar"/>
              </w:rPr>
              <w:t>孙逸凡</w:t>
            </w:r>
            <w:proofErr w:type="gramEnd"/>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张丽</w:t>
            </w:r>
            <w:r>
              <w:rPr>
                <w:rFonts w:ascii="仿宋" w:eastAsia="仿宋" w:hAnsi="仿宋" w:cs="仿宋" w:hint="eastAsia"/>
                <w:color w:val="000000"/>
                <w:kern w:val="0"/>
                <w:szCs w:val="21"/>
                <w:lang w:bidi="ar"/>
              </w:rPr>
              <w:t xml:space="preserve">  </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新时代劳动教育课程体系的构建与实施</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5-14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43</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电信学院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张英囡</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柳明丽、刘永波、程雪婷、</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王艳莉、金迎花</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以学生为中心、以解决实际问题为导向的通信原理课程体系教学模式改革研究与实践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44</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人艺学院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王锐</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田柳、王毅、庄奎龙、白冰洋</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环境设计专业课程</w:t>
            </w:r>
            <w:proofErr w:type="gramStart"/>
            <w:r>
              <w:rPr>
                <w:rFonts w:ascii="仿宋" w:eastAsia="仿宋" w:hAnsi="仿宋" w:cs="仿宋" w:hint="eastAsia"/>
                <w:color w:val="000000"/>
                <w:kern w:val="0"/>
                <w:szCs w:val="21"/>
                <w:lang w:bidi="ar"/>
              </w:rPr>
              <w:t>思政教学建设</w:t>
            </w:r>
            <w:proofErr w:type="gramEnd"/>
            <w:r>
              <w:rPr>
                <w:rFonts w:ascii="仿宋" w:eastAsia="仿宋" w:hAnsi="仿宋" w:cs="仿宋" w:hint="eastAsia"/>
                <w:color w:val="000000"/>
                <w:kern w:val="0"/>
                <w:szCs w:val="21"/>
                <w:lang w:bidi="ar"/>
              </w:rPr>
              <w:t>与实践的</w:t>
            </w:r>
            <w:r>
              <w:rPr>
                <w:rFonts w:ascii="仿宋" w:eastAsia="仿宋" w:hAnsi="仿宋" w:cs="仿宋" w:hint="eastAsia"/>
                <w:color w:val="000000"/>
                <w:kern w:val="0"/>
                <w:szCs w:val="21"/>
                <w:lang w:bidi="ar"/>
              </w:rPr>
              <w:lastRenderedPageBreak/>
              <w:t>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1-9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w:t>
            </w:r>
            <w:r w:rsidRPr="007D47DE">
              <w:rPr>
                <w:rFonts w:ascii="仿宋" w:eastAsia="仿宋" w:hAnsi="仿宋" w:cs="仿宋" w:hint="eastAsia"/>
                <w:color w:val="000000"/>
                <w:kern w:val="0"/>
                <w:szCs w:val="21"/>
                <w:highlight w:val="yellow"/>
                <w:lang w:bidi="ar"/>
              </w:rPr>
              <w:lastRenderedPageBreak/>
              <w:t>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45</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冶金学院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郭晓影</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孟祥然、李猛、刘冰、曹艺</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赛教融合</w:t>
            </w:r>
            <w:proofErr w:type="gramEnd"/>
            <w:r>
              <w:rPr>
                <w:rFonts w:ascii="仿宋" w:eastAsia="仿宋" w:hAnsi="仿宋" w:cs="仿宋" w:hint="eastAsia"/>
                <w:color w:val="000000"/>
                <w:kern w:val="0"/>
                <w:szCs w:val="21"/>
                <w:lang w:bidi="ar"/>
              </w:rPr>
              <w:t>的“金相系列实验课程”教学改革研究和实践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5-9</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46</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管理学院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杨昳</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孙建竹、陆慧、陈丹、孙露露、王贺瑜</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基于新文科建设的旅游管理专业教学模式改革研究与实践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4-4</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47</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资土学院</w:t>
            </w:r>
            <w:proofErr w:type="gramEnd"/>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proofErr w:type="gramStart"/>
            <w:r>
              <w:rPr>
                <w:rFonts w:ascii="仿宋" w:eastAsia="仿宋" w:hAnsi="仿宋" w:cs="仿宋" w:hint="eastAsia"/>
                <w:color w:val="000000"/>
                <w:kern w:val="0"/>
                <w:szCs w:val="21"/>
                <w:lang w:bidi="ar"/>
              </w:rPr>
              <w:t>惠怀全</w:t>
            </w:r>
            <w:proofErr w:type="gramEnd"/>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张永华、白泉（沈阳工业大学）、金生吉（沈阳工业大学、洪求友、韩旭、任宏</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基于本溪地质地缘优势搭建跨校地质野外实践教学融通模式的研究与实践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5-8</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48</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外语系</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张超</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孙建竹、李丹、崔巍、王月、李梅花、王鲁宁</w:t>
            </w:r>
            <w:r>
              <w:rPr>
                <w:rFonts w:ascii="仿宋" w:eastAsia="仿宋" w:hAnsi="仿宋" w:cs="仿宋" w:hint="eastAsia"/>
                <w:color w:val="000000"/>
                <w:kern w:val="0"/>
                <w:szCs w:val="21"/>
                <w:lang w:bidi="ar"/>
              </w:rPr>
              <w:t xml:space="preserve"> </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CBI</w:t>
            </w:r>
            <w:r>
              <w:rPr>
                <w:rFonts w:ascii="仿宋" w:eastAsia="仿宋" w:hAnsi="仿宋" w:cs="仿宋" w:hint="eastAsia"/>
                <w:color w:val="000000"/>
                <w:kern w:val="0"/>
                <w:szCs w:val="21"/>
                <w:lang w:bidi="ar"/>
              </w:rPr>
              <w:t>理念</w:t>
            </w:r>
            <w:proofErr w:type="gramStart"/>
            <w:r>
              <w:rPr>
                <w:rFonts w:ascii="仿宋" w:eastAsia="仿宋" w:hAnsi="仿宋" w:cs="仿宋" w:hint="eastAsia"/>
                <w:color w:val="000000"/>
                <w:kern w:val="0"/>
                <w:szCs w:val="21"/>
                <w:lang w:bidi="ar"/>
              </w:rPr>
              <w:t>下大学</w:t>
            </w:r>
            <w:proofErr w:type="gramEnd"/>
            <w:r>
              <w:rPr>
                <w:rFonts w:ascii="仿宋" w:eastAsia="仿宋" w:hAnsi="仿宋" w:cs="仿宋" w:hint="eastAsia"/>
                <w:color w:val="000000"/>
                <w:kern w:val="0"/>
                <w:szCs w:val="21"/>
                <w:lang w:bidi="ar"/>
              </w:rPr>
              <w:t>外语教学实践融入“旅游</w:t>
            </w:r>
            <w:r>
              <w:rPr>
                <w:rFonts w:ascii="仿宋" w:eastAsia="仿宋" w:hAnsi="仿宋" w:cs="仿宋" w:hint="eastAsia"/>
                <w:color w:val="000000"/>
                <w:kern w:val="0"/>
                <w:szCs w:val="21"/>
                <w:lang w:bidi="ar"/>
              </w:rPr>
              <w:t>+</w:t>
            </w:r>
            <w:r>
              <w:rPr>
                <w:rFonts w:ascii="仿宋" w:eastAsia="仿宋" w:hAnsi="仿宋" w:cs="仿宋" w:hint="eastAsia"/>
                <w:color w:val="000000"/>
                <w:kern w:val="0"/>
                <w:szCs w:val="21"/>
                <w:lang w:bidi="ar"/>
              </w:rPr>
              <w:t>”新模式的实证研究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49</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体育部</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王淳</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张瑞瑛、田东、张建社、王南、宋柳书、王永森</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“服务地方，振兴民传”</w:t>
            </w:r>
            <w:r>
              <w:rPr>
                <w:rFonts w:ascii="仿宋" w:eastAsia="仿宋" w:hAnsi="仿宋" w:cs="仿宋" w:hint="eastAsia"/>
                <w:color w:val="000000"/>
                <w:kern w:val="0"/>
                <w:szCs w:val="21"/>
                <w:lang w:bidi="ar"/>
              </w:rPr>
              <w:t xml:space="preserve"> </w:t>
            </w:r>
            <w:r>
              <w:rPr>
                <w:rFonts w:ascii="仿宋" w:eastAsia="仿宋" w:hAnsi="仿宋" w:cs="仿宋" w:hint="eastAsia"/>
                <w:color w:val="000000"/>
                <w:kern w:val="0"/>
                <w:szCs w:val="21"/>
                <w:lang w:bidi="ar"/>
              </w:rPr>
              <w:t>本溪市少数民族传统体育实践基地建设研究与实践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50</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外语系</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张凤</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苑冰</w:t>
            </w:r>
            <w:proofErr w:type="gramStart"/>
            <w:r>
              <w:rPr>
                <w:rFonts w:ascii="仿宋" w:eastAsia="仿宋" w:hAnsi="仿宋" w:cs="仿宋" w:hint="eastAsia"/>
                <w:color w:val="000000"/>
                <w:kern w:val="0"/>
                <w:szCs w:val="21"/>
                <w:lang w:bidi="ar"/>
              </w:rPr>
              <w:t>冰</w:t>
            </w:r>
            <w:proofErr w:type="gramEnd"/>
            <w:r>
              <w:rPr>
                <w:rFonts w:ascii="仿宋" w:eastAsia="仿宋" w:hAnsi="仿宋" w:cs="仿宋" w:hint="eastAsia"/>
                <w:color w:val="000000"/>
                <w:kern w:val="0"/>
                <w:szCs w:val="21"/>
                <w:lang w:bidi="ar"/>
              </w:rPr>
              <w:t>、侯燕、侯丽凤、王延红、野长虹</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大学英语课程以“学生为中心”“以学习为中心”的教与</w:t>
            </w:r>
            <w:proofErr w:type="gramStart"/>
            <w:r>
              <w:rPr>
                <w:rFonts w:ascii="仿宋" w:eastAsia="仿宋" w:hAnsi="仿宋" w:cs="仿宋" w:hint="eastAsia"/>
                <w:color w:val="000000"/>
                <w:kern w:val="0"/>
                <w:szCs w:val="21"/>
                <w:lang w:bidi="ar"/>
              </w:rPr>
              <w:t>学模式</w:t>
            </w:r>
            <w:proofErr w:type="gramEnd"/>
            <w:r>
              <w:rPr>
                <w:rFonts w:ascii="仿宋" w:eastAsia="仿宋" w:hAnsi="仿宋" w:cs="仿宋" w:hint="eastAsia"/>
                <w:color w:val="000000"/>
                <w:kern w:val="0"/>
                <w:szCs w:val="21"/>
                <w:lang w:bidi="ar"/>
              </w:rPr>
              <w:t>研究与实践</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6-1</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p>
        </w:tc>
      </w:tr>
      <w:tr w:rsidR="00FD530E">
        <w:trPr>
          <w:trHeight w:val="90"/>
        </w:trPr>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51</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人艺学院</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张伟东</w:t>
            </w:r>
          </w:p>
        </w:tc>
        <w:tc>
          <w:tcPr>
            <w:tcW w:w="4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姚冬玉、刘佳、杨欣、孙炽昕、刘平平</w:t>
            </w:r>
          </w:p>
        </w:tc>
        <w:tc>
          <w:tcPr>
            <w:tcW w:w="4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依托国家一流专业建设提升广告学核心能力的实践研究</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Default="007D47DE">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4-2</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530E" w:rsidRPr="007D47DE" w:rsidRDefault="007D47DE">
            <w:pPr>
              <w:widowControl/>
              <w:jc w:val="center"/>
              <w:textAlignment w:val="center"/>
              <w:rPr>
                <w:rFonts w:ascii="仿宋" w:eastAsia="仿宋" w:hAnsi="仿宋" w:cs="仿宋"/>
                <w:color w:val="000000"/>
                <w:kern w:val="0"/>
                <w:szCs w:val="21"/>
                <w:highlight w:val="yellow"/>
                <w:lang w:bidi="ar"/>
              </w:rPr>
            </w:pPr>
            <w:r w:rsidRPr="007D47DE">
              <w:rPr>
                <w:rFonts w:ascii="仿宋" w:eastAsia="仿宋" w:hAnsi="仿宋" w:cs="仿宋" w:hint="eastAsia"/>
                <w:color w:val="000000"/>
                <w:kern w:val="0"/>
                <w:szCs w:val="21"/>
                <w:highlight w:val="yellow"/>
                <w:lang w:bidi="ar"/>
              </w:rPr>
              <w:t>一般项目</w:t>
            </w:r>
            <w:bookmarkStart w:id="0" w:name="_GoBack"/>
            <w:bookmarkEnd w:id="0"/>
          </w:p>
        </w:tc>
      </w:tr>
    </w:tbl>
    <w:p w:rsidR="00FD530E" w:rsidRDefault="00FD530E">
      <w:pPr>
        <w:widowControl/>
        <w:spacing w:before="100" w:after="100"/>
        <w:ind w:firstLine="600"/>
        <w:rPr>
          <w:rFonts w:ascii="仿宋" w:eastAsia="仿宋" w:hAnsi="仿宋" w:cs="仿宋"/>
          <w:color w:val="000000"/>
          <w:kern w:val="0"/>
          <w:sz w:val="32"/>
          <w:szCs w:val="32"/>
          <w:lang w:bidi="ar"/>
        </w:rPr>
      </w:pPr>
    </w:p>
    <w:p w:rsidR="00FD530E" w:rsidRDefault="00FD530E">
      <w:pPr>
        <w:widowControl/>
        <w:spacing w:before="100" w:after="100"/>
        <w:rPr>
          <w:rFonts w:ascii="仿宋" w:eastAsia="仿宋" w:hAnsi="仿宋" w:cs="仿宋"/>
          <w:color w:val="000000"/>
          <w:kern w:val="0"/>
          <w:sz w:val="32"/>
          <w:szCs w:val="32"/>
          <w:lang w:bidi="ar"/>
        </w:rPr>
      </w:pPr>
    </w:p>
    <w:p w:rsidR="00FD530E" w:rsidRDefault="00FD530E"/>
    <w:sectPr w:rsidR="00FD530E">
      <w:pgSz w:w="16838" w:h="11906" w:orient="landscape"/>
      <w:pgMar w:top="1803" w:right="1440" w:bottom="1803"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OTdhNTA0MTcxY2EyZDAzOTFkOWFlMGY5OGQyZTgifQ=="/>
  </w:docVars>
  <w:rsids>
    <w:rsidRoot w:val="50A66D64"/>
    <w:rsid w:val="007D47DE"/>
    <w:rsid w:val="00FD530E"/>
    <w:rsid w:val="0BEF2EFA"/>
    <w:rsid w:val="0E840700"/>
    <w:rsid w:val="50A66D64"/>
    <w:rsid w:val="50C7131D"/>
    <w:rsid w:val="5391176E"/>
    <w:rsid w:val="62F31AFE"/>
    <w:rsid w:val="7E9A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D53F6A-4549-45B4-8D21-3CCA8EC4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598</Words>
  <Characters>3414</Characters>
  <Application>Microsoft Office Word</Application>
  <DocSecurity>0</DocSecurity>
  <Lines>28</Lines>
  <Paragraphs>8</Paragraphs>
  <ScaleCrop>false</ScaleCrop>
  <Company> </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刘海彬</dc:creator>
  <cp:lastModifiedBy>sunlu</cp:lastModifiedBy>
  <cp:revision>2</cp:revision>
  <dcterms:created xsi:type="dcterms:W3CDTF">2022-10-31T04:56:00Z</dcterms:created>
  <dcterms:modified xsi:type="dcterms:W3CDTF">2023-12-05T03:34:00Z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FA0CF623D61240648930EF11B657A374</vt:lpwstr>
  </property>
</Properties>
</file>